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D65" w:rsidRDefault="00583027">
      <w:pPr>
        <w:suppressLineNumbers/>
        <w:spacing w:after="2"/>
        <w:jc w:val="center"/>
      </w:pPr>
      <w:r>
        <w:rPr>
          <w:rFonts w:ascii="Arial"/>
          <w:sz w:val="18"/>
        </w:rPr>
        <w:t>HOUSE DOCKET, NO.         FILED ON: 1/9/2009</w:t>
      </w:r>
    </w:p>
    <w:p w:rsidR="00D47D65" w:rsidRDefault="0058302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20D21" w:rsidP="00DB534B">
            <w:pPr>
              <w:suppressLineNumbers/>
              <w:jc w:val="right"/>
              <w:rPr>
                <w:b/>
                <w:sz w:val="28"/>
              </w:rPr>
            </w:pPr>
          </w:p>
        </w:tc>
      </w:tr>
    </w:tbl>
    <w:p w:rsidR="00D47D65" w:rsidRDefault="00583027">
      <w:pPr>
        <w:suppressLineNumbers/>
        <w:spacing w:before="2" w:after="2"/>
        <w:jc w:val="center"/>
      </w:pPr>
      <w:r>
        <w:rPr>
          <w:rFonts w:ascii="Old English Text MT"/>
          <w:sz w:val="32"/>
        </w:rPr>
        <w:t>The Commonwealth of Massachusetts</w:t>
      </w:r>
    </w:p>
    <w:p w:rsidR="00D47D65" w:rsidRDefault="00583027">
      <w:pPr>
        <w:suppressLineNumbers/>
        <w:spacing w:after="2"/>
        <w:jc w:val="center"/>
      </w:pPr>
      <w:r>
        <w:rPr>
          <w:rFonts w:ascii="Times New Roman"/>
          <w:b/>
          <w:sz w:val="32"/>
          <w:vertAlign w:val="superscript"/>
        </w:rPr>
        <w:t>_______________</w:t>
      </w:r>
    </w:p>
    <w:p w:rsidR="00D47D65" w:rsidRDefault="00583027">
      <w:pPr>
        <w:suppressLineNumbers/>
        <w:spacing w:before="2"/>
        <w:jc w:val="center"/>
      </w:pPr>
      <w:r>
        <w:rPr>
          <w:rFonts w:ascii="Times New Roman"/>
          <w:sz w:val="20"/>
        </w:rPr>
        <w:t>PRESENTED BY:</w:t>
      </w:r>
    </w:p>
    <w:p w:rsidR="00D47D65" w:rsidRDefault="00583027">
      <w:pPr>
        <w:suppressLineNumbers/>
        <w:spacing w:after="2"/>
        <w:jc w:val="center"/>
      </w:pPr>
      <w:r>
        <w:rPr>
          <w:rFonts w:ascii="Times New Roman"/>
          <w:b/>
          <w:sz w:val="24"/>
        </w:rPr>
        <w:t>Demetrius J. Atsalis</w:t>
      </w:r>
    </w:p>
    <w:p w:rsidR="00D47D65" w:rsidRDefault="00583027">
      <w:pPr>
        <w:suppressLineNumbers/>
        <w:jc w:val="center"/>
      </w:pPr>
      <w:r>
        <w:rPr>
          <w:rFonts w:ascii="Times New Roman"/>
          <w:b/>
          <w:sz w:val="32"/>
          <w:vertAlign w:val="superscript"/>
        </w:rPr>
        <w:t>_______________</w:t>
      </w:r>
    </w:p>
    <w:p w:rsidR="00D47D65" w:rsidRDefault="0058302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7D65" w:rsidRDefault="00583027">
      <w:pPr>
        <w:suppressLineNumbers/>
      </w:pPr>
      <w:r>
        <w:rPr>
          <w:rFonts w:ascii="Times New Roman"/>
          <w:sz w:val="20"/>
        </w:rPr>
        <w:tab/>
        <w:t>The undersigned legislators and/or citizens respectfully petition for the passage of the accompanying bill:</w:t>
      </w:r>
    </w:p>
    <w:p w:rsidR="00D47D65" w:rsidRDefault="00583027">
      <w:pPr>
        <w:suppressLineNumbers/>
        <w:spacing w:after="2"/>
        <w:jc w:val="center"/>
      </w:pPr>
      <w:proofErr w:type="gramStart"/>
      <w:r>
        <w:rPr>
          <w:rFonts w:ascii="Times New Roman"/>
          <w:sz w:val="24"/>
        </w:rPr>
        <w:t>An Act relative to third party assistance to trustees and further regulating trust instruments.</w:t>
      </w:r>
      <w:proofErr w:type="gramEnd"/>
    </w:p>
    <w:p w:rsidR="00D47D65" w:rsidRDefault="00583027">
      <w:pPr>
        <w:suppressLineNumbers/>
        <w:spacing w:after="2"/>
        <w:jc w:val="center"/>
      </w:pPr>
      <w:r>
        <w:rPr>
          <w:rFonts w:ascii="Times New Roman"/>
          <w:b/>
          <w:sz w:val="32"/>
          <w:vertAlign w:val="superscript"/>
        </w:rPr>
        <w:t>_______________</w:t>
      </w:r>
    </w:p>
    <w:p w:rsidR="00D47D65" w:rsidRDefault="00583027">
      <w:pPr>
        <w:suppressLineNumbers/>
        <w:jc w:val="center"/>
      </w:pPr>
      <w:r>
        <w:rPr>
          <w:rFonts w:ascii="Times New Roman"/>
          <w:sz w:val="20"/>
        </w:rPr>
        <w:t>PETITION OF:</w:t>
      </w:r>
    </w:p>
    <w:p w:rsidR="00D47D65" w:rsidRDefault="00D47D6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47D65">
            <w:tc>
              <w:tcPr>
                <w:tcW w:w="4500" w:type="dxa"/>
                <w:tcBorders>
                  <w:top w:val="nil"/>
                  <w:bottom w:val="single" w:sz="4" w:space="0" w:color="auto"/>
                  <w:right w:val="single" w:sz="4" w:space="0" w:color="auto"/>
                </w:tcBorders>
              </w:tcPr>
              <w:p w:rsidR="00D47D65" w:rsidRDefault="0058302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47D65" w:rsidRDefault="00583027">
                <w:pPr>
                  <w:suppressLineNumbers/>
                  <w:spacing w:after="2"/>
                  <w:rPr>
                    <w:smallCaps/>
                  </w:rPr>
                </w:pPr>
                <w:r>
                  <w:rPr>
                    <w:rFonts w:ascii="Times New Roman"/>
                    <w:smallCaps/>
                    <w:sz w:val="24"/>
                  </w:rPr>
                  <w:t>District/Address:</w:t>
                </w:r>
              </w:p>
            </w:tc>
          </w:tr>
          <w:tr w:rsidR="00D47D65">
            <w:tc>
              <w:tcPr>
                <w:tcW w:w="4500" w:type="dxa"/>
              </w:tcPr>
              <w:p w:rsidR="00D47D65" w:rsidRDefault="00583027">
                <w:pPr>
                  <w:suppressLineNumbers/>
                  <w:spacing w:after="2"/>
                  <w:rPr>
                    <w:rFonts w:ascii="Times New Roman"/>
                  </w:rPr>
                </w:pPr>
                <w:r>
                  <w:rPr>
                    <w:rFonts w:ascii="Times New Roman"/>
                  </w:rPr>
                  <w:t>Demetrius J. Atsalis</w:t>
                </w:r>
              </w:p>
            </w:tc>
            <w:tc>
              <w:tcPr>
                <w:tcW w:w="4500" w:type="dxa"/>
              </w:tcPr>
              <w:p w:rsidR="00D47D65" w:rsidRDefault="00583027">
                <w:pPr>
                  <w:suppressLineNumbers/>
                  <w:spacing w:after="2"/>
                  <w:rPr>
                    <w:rFonts w:ascii="Times New Roman"/>
                  </w:rPr>
                </w:pPr>
                <w:r>
                  <w:rPr>
                    <w:rFonts w:ascii="Times New Roman"/>
                  </w:rPr>
                  <w:t>Second Barnstable</w:t>
                </w:r>
              </w:p>
            </w:tc>
          </w:tr>
        </w:tbl>
      </w:sdtContent>
    </w:sdt>
    <w:p w:rsidR="00D47D65" w:rsidRDefault="00583027">
      <w:pPr>
        <w:suppressLineNumbers/>
      </w:pPr>
      <w:r>
        <w:br w:type="page"/>
      </w:r>
    </w:p>
    <w:p w:rsidR="00D47D65" w:rsidRDefault="00583027">
      <w:pPr>
        <w:suppressLineNumbers/>
        <w:jc w:val="center"/>
      </w:pPr>
      <w:r>
        <w:rPr>
          <w:rFonts w:ascii="Times New Roman"/>
          <w:sz w:val="24"/>
        </w:rPr>
        <w:lastRenderedPageBreak/>
        <w:t>[SIMILAR MATTER FILED IN PREVIOUS SESSION</w:t>
      </w:r>
      <w:r>
        <w:rPr>
          <w:rFonts w:ascii="Times New Roman"/>
          <w:sz w:val="24"/>
        </w:rPr>
        <w:br/>
        <w:t>SEE HOUSE, NO. 1302 OF 2007-2008.]</w:t>
      </w:r>
    </w:p>
    <w:p w:rsidR="00D47D65" w:rsidRDefault="00583027">
      <w:pPr>
        <w:suppressLineNumbers/>
        <w:spacing w:before="2" w:after="2"/>
        <w:jc w:val="center"/>
      </w:pPr>
      <w:r>
        <w:rPr>
          <w:rFonts w:ascii="Old English Text MT"/>
          <w:sz w:val="32"/>
        </w:rPr>
        <w:t>The Commonwealth of Massachusetts</w:t>
      </w:r>
      <w:r>
        <w:rPr>
          <w:rFonts w:ascii="Old English Text MT"/>
          <w:sz w:val="32"/>
        </w:rPr>
        <w:br/>
      </w:r>
    </w:p>
    <w:p w:rsidR="00D47D65" w:rsidRDefault="00583027">
      <w:pPr>
        <w:suppressLineNumbers/>
        <w:spacing w:after="2"/>
        <w:jc w:val="center"/>
      </w:pPr>
      <w:r>
        <w:rPr>
          <w:rFonts w:ascii="Times New Roman"/>
          <w:b/>
          <w:sz w:val="24"/>
          <w:vertAlign w:val="superscript"/>
        </w:rPr>
        <w:t>_______________</w:t>
      </w:r>
    </w:p>
    <w:p w:rsidR="00D47D65" w:rsidRDefault="00583027">
      <w:pPr>
        <w:suppressLineNumbers/>
        <w:spacing w:after="2"/>
        <w:jc w:val="center"/>
      </w:pPr>
      <w:r>
        <w:rPr>
          <w:rFonts w:ascii="Times New Roman"/>
          <w:b/>
          <w:sz w:val="18"/>
        </w:rPr>
        <w:t>In the Year Two Thousand and Nine</w:t>
      </w:r>
    </w:p>
    <w:p w:rsidR="00D47D65" w:rsidRDefault="00583027">
      <w:pPr>
        <w:suppressLineNumbers/>
        <w:spacing w:after="2"/>
        <w:jc w:val="center"/>
      </w:pPr>
      <w:r>
        <w:rPr>
          <w:rFonts w:ascii="Times New Roman"/>
          <w:b/>
          <w:sz w:val="24"/>
          <w:vertAlign w:val="superscript"/>
        </w:rPr>
        <w:t>_______________</w:t>
      </w:r>
    </w:p>
    <w:p w:rsidR="00D47D65" w:rsidRDefault="00583027">
      <w:pPr>
        <w:suppressLineNumbers/>
        <w:spacing w:after="2"/>
      </w:pPr>
      <w:r>
        <w:rPr>
          <w:sz w:val="14"/>
        </w:rPr>
        <w:br/>
      </w:r>
      <w:r>
        <w:br/>
      </w:r>
    </w:p>
    <w:p w:rsidR="00D47D65" w:rsidRDefault="00583027">
      <w:pPr>
        <w:suppressLineNumbers/>
      </w:pPr>
      <w:proofErr w:type="gramStart"/>
      <w:r>
        <w:rPr>
          <w:rFonts w:ascii="Times New Roman"/>
          <w:smallCaps/>
          <w:sz w:val="28"/>
        </w:rPr>
        <w:t>An Act relative to third party assistance to trustees and further regulating trust instruments.</w:t>
      </w:r>
      <w:proofErr w:type="gramEnd"/>
      <w:r>
        <w:br/>
      </w:r>
      <w:r>
        <w:br/>
      </w:r>
      <w:r>
        <w:br/>
      </w:r>
    </w:p>
    <w:p w:rsidR="00D47D65" w:rsidRDefault="0058302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47D65" w:rsidRDefault="00583027">
      <w:pPr>
        <w:spacing w:line="336" w:lineRule="auto"/>
      </w:pPr>
      <w:r>
        <w:rPr>
          <w:rFonts w:ascii="Times New Roman"/>
        </w:rPr>
        <w:tab/>
      </w:r>
      <w:r>
        <w:rPr>
          <w:sz w:val="20"/>
          <w:szCs w:val="20"/>
        </w:rPr>
        <w:t>   Chapter 203 of the General Laws, as appearing in the 200</w:t>
      </w:r>
      <w:r w:rsidR="00520D21">
        <w:rPr>
          <w:sz w:val="20"/>
          <w:szCs w:val="20"/>
        </w:rPr>
        <w:t>6</w:t>
      </w:r>
      <w:r>
        <w:rPr>
          <w:sz w:val="20"/>
          <w:szCs w:val="20"/>
        </w:rPr>
        <w:t xml:space="preserve"> Official Edition, is hereby amended by inserting after Section 14B, the following two new sections:</w:t>
      </w:r>
      <w:r>
        <w:rPr>
          <w:sz w:val="20"/>
          <w:szCs w:val="20"/>
        </w:rPr>
        <w:br/>
        <w:t>            Section 14C. With respect to a third person dealing with a trustee or assisting a trustee in the conduct of a transaction, if the third person acts in good faith and for a valuable consideration and without actual knowledge that the trustee is exceeding the trustee’s powers or improperly exercising them:</w:t>
      </w:r>
      <w:r>
        <w:rPr>
          <w:sz w:val="20"/>
          <w:szCs w:val="20"/>
        </w:rPr>
        <w:br/>
        <w:t>            (a) The third person is not bound to inquire whether the trustee has power to act or is properly exercising a power and may assume without inquiry the existence of a trust power and its proper exercise.</w:t>
      </w:r>
      <w:r>
        <w:rPr>
          <w:sz w:val="20"/>
          <w:szCs w:val="20"/>
        </w:rPr>
        <w:br/>
        <w:t>            (b) The third person is fully protected in dealing with or assisting the trustee just as if the trustee has and is properly exercising the power the trustee purports to exercise.</w:t>
      </w:r>
      <w:r>
        <w:rPr>
          <w:sz w:val="20"/>
          <w:szCs w:val="20"/>
        </w:rPr>
        <w:br/>
        <w:t>            Section 14D. (a) A third person may receive a certification of trust in lieu of receiving a copy of the trust instrument to establish the existence or terms of the trust. A certification of trust may be executed voluntarily or at the request of the person with whom the trustee is dealing.</w:t>
      </w:r>
      <w:r>
        <w:rPr>
          <w:sz w:val="20"/>
          <w:szCs w:val="20"/>
        </w:rPr>
        <w:br/>
        <w:t>            (b) The certification of trust may confirm the following facts or contain the following information:</w:t>
      </w:r>
      <w:r>
        <w:rPr>
          <w:sz w:val="20"/>
          <w:szCs w:val="20"/>
        </w:rPr>
        <w:br/>
        <w:t xml:space="preserve">            (1) </w:t>
      </w:r>
      <w:proofErr w:type="gramStart"/>
      <w:r>
        <w:rPr>
          <w:sz w:val="20"/>
          <w:szCs w:val="20"/>
        </w:rPr>
        <w:t>The</w:t>
      </w:r>
      <w:proofErr w:type="gramEnd"/>
      <w:r>
        <w:rPr>
          <w:sz w:val="20"/>
          <w:szCs w:val="20"/>
        </w:rPr>
        <w:t xml:space="preserve"> existence of the trust and date of execution of the trust instrument.</w:t>
      </w:r>
      <w:r>
        <w:rPr>
          <w:sz w:val="20"/>
          <w:szCs w:val="20"/>
        </w:rPr>
        <w:br/>
        <w:t xml:space="preserve">            (2) The identity of the </w:t>
      </w:r>
      <w:proofErr w:type="spellStart"/>
      <w:r>
        <w:rPr>
          <w:sz w:val="20"/>
          <w:szCs w:val="20"/>
        </w:rPr>
        <w:t>settlor</w:t>
      </w:r>
      <w:proofErr w:type="spellEnd"/>
      <w:r>
        <w:rPr>
          <w:sz w:val="20"/>
          <w:szCs w:val="20"/>
        </w:rPr>
        <w:t xml:space="preserve"> or </w:t>
      </w:r>
      <w:proofErr w:type="spellStart"/>
      <w:r>
        <w:rPr>
          <w:sz w:val="20"/>
          <w:szCs w:val="20"/>
        </w:rPr>
        <w:t>settlors</w:t>
      </w:r>
      <w:proofErr w:type="spellEnd"/>
      <w:r>
        <w:rPr>
          <w:sz w:val="20"/>
          <w:szCs w:val="20"/>
        </w:rPr>
        <w:t xml:space="preserve"> of the trust.</w:t>
      </w:r>
      <w:r>
        <w:rPr>
          <w:sz w:val="20"/>
          <w:szCs w:val="20"/>
        </w:rPr>
        <w:br/>
        <w:t>            (3) The identity of the currently acting trustee or trustees of the trust.</w:t>
      </w:r>
      <w:r>
        <w:rPr>
          <w:sz w:val="20"/>
          <w:szCs w:val="20"/>
        </w:rPr>
        <w:br/>
        <w:t>            (4) The powers of the trustee.</w:t>
      </w:r>
      <w:r>
        <w:rPr>
          <w:sz w:val="20"/>
          <w:szCs w:val="20"/>
        </w:rPr>
        <w:br/>
        <w:t>            (5) The revocability or irrevocability of the trust and the identity of any person holding any power to revoke the trust.</w:t>
      </w:r>
      <w:r>
        <w:rPr>
          <w:sz w:val="20"/>
          <w:szCs w:val="20"/>
        </w:rPr>
        <w:br/>
        <w:t xml:space="preserve">            (6) When there are multiple trustees, the signature authority of the trustees, indicating whether all or less </w:t>
      </w:r>
      <w:r>
        <w:rPr>
          <w:sz w:val="20"/>
          <w:szCs w:val="20"/>
        </w:rPr>
        <w:lastRenderedPageBreak/>
        <w:t>than all of the currently acting trustees are required to sign in order to exercise various powers of the trustee.</w:t>
      </w:r>
      <w:r>
        <w:rPr>
          <w:sz w:val="20"/>
          <w:szCs w:val="20"/>
        </w:rPr>
        <w:br/>
        <w:t>            (7) The trust identification number, whether a social security number or an employer identification number.</w:t>
      </w:r>
      <w:r>
        <w:rPr>
          <w:sz w:val="20"/>
          <w:szCs w:val="20"/>
        </w:rPr>
        <w:br/>
        <w:t>            (8) The manner in which title to trust assets should be taken.</w:t>
      </w:r>
      <w:r>
        <w:rPr>
          <w:sz w:val="20"/>
          <w:szCs w:val="20"/>
        </w:rPr>
        <w:br/>
        <w:t>            (c) The certification shall contain a statement that the trust has not been revoked, modified, or amended in any manner which would cause the representations contained in the certification of trust to be incorrect and shall contain a statement that it is being signed by all of the currently acting trustees of the trust. The certification shall be in the form of an acknowledged declaration signed by all currently acting trustees of the trust.</w:t>
      </w:r>
      <w:r>
        <w:rPr>
          <w:sz w:val="20"/>
          <w:szCs w:val="20"/>
        </w:rPr>
        <w:br/>
        <w:t>            (d) The certification of trust shall not be required to contain the dispositive provisions of the trust which set forth the distribution of the trust estate.</w:t>
      </w:r>
      <w:r>
        <w:rPr>
          <w:sz w:val="20"/>
          <w:szCs w:val="20"/>
        </w:rPr>
        <w:br/>
        <w:t>            (e) A person may require that the trustee offering the certification of trust provide copies of those excerpts from the original trust documents and amendments thereto which designate the trustee and confer upon the trustee the power to act in the pending transaction. Nothing in this section is intended to require or imply an obligation to provide the dispositive provisions of the trust or the entire trust and amendments thereto.</w:t>
      </w:r>
      <w:r>
        <w:rPr>
          <w:sz w:val="20"/>
          <w:szCs w:val="20"/>
        </w:rPr>
        <w:br/>
        <w:t>            (f) A person who acts in reliance upon a certification of trust without actual knowledge that the representations contained therein are incorrect is not liable to any person for so acting and the reliant will be fully protected and released to the same extent as though all such representations had been correct. A person who does not have actual knowledge that the facts contained in the certification of trust are incorrect may assume without inquiry the existence of the facts contained in the certification of trust. Actual knowledge shall not be inferred solely from the fact that a copy of all or part of the trust instrument is held by the person relying upon the trust certification. Any transaction, and any lien created thereby, entered into by the trustee named in the certification of trust and a person acting in reliance upon a certification of trust shall be enforceable against the trust assets. However, if the person has actual knowledge that such trustee is acting outside the scope of the trust, then the transaction is not enforceable against the trust assets. Nothing contained herein shall limit the rights of the beneficiaries of the trust against the trustee.</w:t>
      </w:r>
      <w:r>
        <w:rPr>
          <w:sz w:val="20"/>
          <w:szCs w:val="20"/>
        </w:rPr>
        <w:br/>
        <w:t>            (g) A third person who acts in good faith pursuant to a certification under this section is not bound to ensure the proper application of trust property paid or delivered to the recipient thereof.</w:t>
      </w:r>
      <w:r>
        <w:rPr>
          <w:sz w:val="20"/>
          <w:szCs w:val="20"/>
        </w:rPr>
        <w:br/>
        <w:t>            (h) A person’s failure to demand a certification of trust does not affect the protection provided that person by section fourteen C, and no inference as to whether that person has acted in good faith may be drawn from the failure to demand a certification of trust.</w:t>
      </w:r>
      <w:r>
        <w:rPr>
          <w:sz w:val="20"/>
          <w:szCs w:val="20"/>
        </w:rPr>
        <w:br/>
        <w:t>            Nothing in this section is intended to create an implication that a person is liable for acting in reliance upon a certification of trust under circumstances where the requirements of this section are not satisfied.</w:t>
      </w:r>
    </w:p>
    <w:sectPr w:rsidR="00D47D65" w:rsidSect="00D47D6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7D65"/>
    <w:rsid w:val="00520D21"/>
    <w:rsid w:val="00583027"/>
    <w:rsid w:val="00CD3DA2"/>
    <w:rsid w:val="00D47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D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27"/>
    <w:rPr>
      <w:rFonts w:ascii="Tahoma" w:hAnsi="Tahoma" w:cs="Tahoma"/>
      <w:sz w:val="16"/>
      <w:szCs w:val="16"/>
    </w:rPr>
  </w:style>
  <w:style w:type="character" w:styleId="LineNumber">
    <w:name w:val="line number"/>
    <w:basedOn w:val="DefaultParagraphFont"/>
    <w:uiPriority w:val="99"/>
    <w:semiHidden/>
    <w:unhideWhenUsed/>
    <w:rsid w:val="0058302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5262</Characters>
  <Application>Microsoft Office Word</Application>
  <DocSecurity>0</DocSecurity>
  <Lines>43</Lines>
  <Paragraphs>12</Paragraphs>
  <ScaleCrop>false</ScaleCrop>
  <Company>LEG</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3</cp:revision>
  <dcterms:created xsi:type="dcterms:W3CDTF">2009-01-09T17:38:00Z</dcterms:created>
  <dcterms:modified xsi:type="dcterms:W3CDTF">2009-01-12T20:28:00Z</dcterms:modified>
</cp:coreProperties>
</file>