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3B" w:rsidRDefault="008E4A3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AE0D3B" w:rsidRDefault="008E4A3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857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0D3B" w:rsidRDefault="008E4A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0D3B" w:rsidRDefault="008E4A3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AE0D3B" w:rsidRDefault="008E4A3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0D3B" w:rsidRDefault="008E4A3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0D3B" w:rsidRDefault="008E4A3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requiring that the Registry of Motor Vehicles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directed to issue distinctive motor vehicle plates for recipients of the Combat Infantry Badge.</w:t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0D3B" w:rsidRDefault="008E4A3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0D3B" w:rsidRDefault="00AE0D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0D3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0D3B" w:rsidRDefault="008E4A3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0D3B" w:rsidRDefault="008E4A3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0D3B">
            <w:tc>
              <w:tcPr>
                <w:tcW w:w="4500" w:type="dxa"/>
              </w:tcPr>
              <w:p w:rsidR="00AE0D3B" w:rsidRDefault="008E4A3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AE0D3B" w:rsidRDefault="008E4A3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AE0D3B" w:rsidRDefault="008E4A38">
      <w:pPr>
        <w:suppressLineNumbers/>
      </w:pPr>
      <w:r>
        <w:br w:type="page"/>
      </w:r>
    </w:p>
    <w:p w:rsidR="00AE0D3B" w:rsidRDefault="008E4A3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3426 OF 2007-2008.]</w:t>
      </w:r>
    </w:p>
    <w:p w:rsidR="00AE0D3B" w:rsidRDefault="008E4A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0D3B" w:rsidRDefault="008E4A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0D3B" w:rsidRDefault="008E4A38">
      <w:pPr>
        <w:suppressLineNumbers/>
        <w:spacing w:after="2"/>
      </w:pPr>
      <w:r>
        <w:rPr>
          <w:sz w:val="14"/>
        </w:rPr>
        <w:br/>
      </w:r>
      <w:r>
        <w:br/>
      </w:r>
    </w:p>
    <w:p w:rsidR="00AE0D3B" w:rsidRDefault="008E4A38">
      <w:pPr>
        <w:suppressLineNumbers/>
      </w:pPr>
      <w:r>
        <w:rPr>
          <w:rFonts w:ascii="Times New Roman"/>
          <w:smallCaps/>
          <w:sz w:val="28"/>
        </w:rPr>
        <w:t>An Act requiring that the Registry of Motor Vehicles be directed to issue distinctive motor vehicle plates for recipients of the Combat Infantry Badge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AE0D3B" w:rsidRDefault="008E4A3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E5594" w:rsidRPr="005E5594" w:rsidRDefault="005E5594" w:rsidP="005E55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  Section 2 of chapter 90 of the General Laws, as appearing in the </w:t>
      </w:r>
      <w:r w:rsidR="00385724">
        <w:rPr>
          <w:rFonts w:ascii="Times New Roman" w:eastAsia="Times New Roman" w:hAnsi="Times New Roman" w:cs="Times New Roman"/>
          <w:sz w:val="20"/>
          <w:szCs w:val="20"/>
        </w:rPr>
        <w:t>2006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the 16th paragraph the following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paragraph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>:—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The registrar shall furnish without charge to owners of private passenger motor vehicles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 are veterans, who have been awarded the Combat Infantry Badge, upon presentation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 satisfactory evidence of such status as determined by the registrar, distinctive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registration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 plates for one private passenger motor vehicle owned and principally used by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such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 survivor; provided, however, that the surviving spouse of a deceased survivor may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elect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 to retain such distinctive registration plates for personal use upon payment of the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established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 registration fee for private passenger motor vehicles and an additional annual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 xml:space="preserve">$20 fee until such time as such spouse remarries or fails to renew or cancels such </w:t>
      </w:r>
    </w:p>
    <w:p w:rsidR="005E5594" w:rsidRPr="005E5594" w:rsidRDefault="005E5594" w:rsidP="005E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9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E0D3B" w:rsidRDefault="005E5594" w:rsidP="00385724">
      <w:pPr>
        <w:spacing w:after="0" w:line="240" w:lineRule="auto"/>
        <w:jc w:val="both"/>
      </w:pPr>
      <w:proofErr w:type="gramStart"/>
      <w:r w:rsidRPr="005E5594">
        <w:rPr>
          <w:rFonts w:ascii="Times New Roman" w:eastAsia="Times New Roman" w:hAnsi="Times New Roman" w:cs="Times New Roman"/>
          <w:sz w:val="20"/>
          <w:szCs w:val="20"/>
        </w:rPr>
        <w:t>registration</w:t>
      </w:r>
      <w:proofErr w:type="gramEnd"/>
      <w:r w:rsidRPr="005E55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E4A38">
        <w:rPr>
          <w:rFonts w:ascii="Times New Roman"/>
        </w:rPr>
        <w:tab/>
      </w:r>
    </w:p>
    <w:sectPr w:rsidR="00AE0D3B" w:rsidSect="00AE0D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AE0D3B"/>
    <w:rsid w:val="00385724"/>
    <w:rsid w:val="004A703B"/>
    <w:rsid w:val="005E5594"/>
    <w:rsid w:val="00740330"/>
    <w:rsid w:val="00785A86"/>
    <w:rsid w:val="008E4A38"/>
    <w:rsid w:val="00AE0D3B"/>
    <w:rsid w:val="00C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4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1771</Characters>
  <Application>Microsoft Office Word</Application>
  <DocSecurity>0</DocSecurity>
  <Lines>14</Lines>
  <Paragraphs>4</Paragraphs>
  <ScaleCrop>false</ScaleCrop>
  <Company>LEG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5</cp:revision>
  <dcterms:created xsi:type="dcterms:W3CDTF">2009-01-06T21:08:00Z</dcterms:created>
  <dcterms:modified xsi:type="dcterms:W3CDTF">2009-01-12T22:34:00Z</dcterms:modified>
</cp:coreProperties>
</file>