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BE" w:rsidRDefault="0053074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9660BE" w:rsidRDefault="0053074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3074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660BE" w:rsidRDefault="0053074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660BE" w:rsidRDefault="0053074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60BE" w:rsidRDefault="0053074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660BE" w:rsidRDefault="0053074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Bruce J. Ayers</w:t>
      </w:r>
    </w:p>
    <w:p w:rsidR="009660BE" w:rsidRDefault="0053074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60BE" w:rsidRDefault="0053074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660BE" w:rsidRDefault="0053074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660BE" w:rsidRDefault="0053074D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providing mortgage </w:t>
      </w:r>
      <w:proofErr w:type="gramStart"/>
      <w:r>
        <w:rPr>
          <w:rFonts w:ascii="Times New Roman"/>
          <w:sz w:val="24"/>
        </w:rPr>
        <w:t>cu</w:t>
      </w:r>
      <w:r>
        <w:rPr>
          <w:rFonts w:ascii="Times New Roman"/>
          <w:sz w:val="24"/>
        </w:rPr>
        <w:t>stomers</w:t>
      </w:r>
      <w:proofErr w:type="gramEnd"/>
      <w:r>
        <w:rPr>
          <w:rFonts w:ascii="Times New Roman"/>
          <w:sz w:val="24"/>
        </w:rPr>
        <w:t xml:space="preserve"> additional mandatory information regarding their accounts.</w:t>
      </w:r>
    </w:p>
    <w:p w:rsidR="009660BE" w:rsidRDefault="0053074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60BE" w:rsidRDefault="0053074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660BE" w:rsidRDefault="009660B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660B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660BE" w:rsidRDefault="0053074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660BE" w:rsidRDefault="0053074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660B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660BE" w:rsidRDefault="0053074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Bruce J. Ayers</w:t>
                </w:r>
              </w:p>
            </w:tc>
            <w:tc>
              <w:tcPr>
                <w:tcW w:w="4500" w:type="dxa"/>
              </w:tcPr>
              <w:p w:rsidR="009660BE" w:rsidRDefault="0053074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Norfolk</w:t>
                </w:r>
              </w:p>
            </w:tc>
          </w:tr>
        </w:tbl>
      </w:sdtContent>
    </w:sdt>
    <w:p w:rsidR="009660BE" w:rsidRDefault="0053074D">
      <w:pPr>
        <w:suppressLineNumbers/>
      </w:pPr>
      <w:r>
        <w:br w:type="page"/>
      </w:r>
    </w:p>
    <w:p w:rsidR="009660BE" w:rsidRDefault="0053074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80 OF 2007-2008.]</w:t>
      </w:r>
    </w:p>
    <w:p w:rsidR="009660BE" w:rsidRDefault="0053074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660BE" w:rsidRDefault="0053074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660BE" w:rsidRDefault="0053074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660BE" w:rsidRDefault="0053074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660BE" w:rsidRDefault="0053074D">
      <w:pPr>
        <w:suppressLineNumbers/>
        <w:spacing w:after="2"/>
      </w:pPr>
      <w:r>
        <w:rPr>
          <w:sz w:val="14"/>
        </w:rPr>
        <w:br/>
      </w:r>
      <w:r>
        <w:br/>
      </w:r>
    </w:p>
    <w:p w:rsidR="009660BE" w:rsidRDefault="0053074D">
      <w:pPr>
        <w:suppressLineNumbers/>
      </w:pPr>
      <w:r>
        <w:rPr>
          <w:rFonts w:ascii="Times New Roman"/>
          <w:smallCaps/>
          <w:sz w:val="28"/>
        </w:rPr>
        <w:t>An Act providing mortgage customers additional mandatory information regarding their accounts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9660BE" w:rsidRDefault="0053074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660BE" w:rsidRDefault="0053074D">
      <w:pPr>
        <w:spacing w:line="336" w:lineRule="auto"/>
      </w:pPr>
      <w:proofErr w:type="gramStart"/>
      <w:r>
        <w:rPr>
          <w:sz w:val="20"/>
          <w:szCs w:val="20"/>
        </w:rPr>
        <w:t>SECTION 1.</w:t>
      </w:r>
      <w:proofErr w:type="gramEnd"/>
      <w:r>
        <w:rPr>
          <w:sz w:val="20"/>
          <w:szCs w:val="20"/>
        </w:rPr>
        <w:t>  Chapter 167E of the General Laws, as appearing in the 2006 Official Edition, is hereby amended by inserting after section 16 the following new section:—</w:t>
      </w:r>
      <w:r>
        <w:rPr>
          <w:sz w:val="20"/>
          <w:szCs w:val="20"/>
        </w:rPr>
        <w:br/>
        <w:t>Section 17. Banks and lending institutions shall issue monthly statements to their mortgage loan customers which includes, but is not limited to, the following information: the balance of principal remaining to be paid; the most current interest rate available for the amount of principal remaining on said loan at the time such mortgage statement is printed; a confirmation of the most recent payment received; and the balance of any escrow accounts and a description of any payments from such escrow accounts.</w:t>
      </w:r>
    </w:p>
    <w:sectPr w:rsidR="009660BE" w:rsidSect="009660B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60BE"/>
    <w:rsid w:val="0053074D"/>
    <w:rsid w:val="0096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74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307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1444</Characters>
  <Application>Microsoft Office Word</Application>
  <DocSecurity>0</DocSecurity>
  <Lines>12</Lines>
  <Paragraphs>3</Paragraphs>
  <ScaleCrop>false</ScaleCrop>
  <Company>LEG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Rwhalen</cp:lastModifiedBy>
  <cp:revision>2</cp:revision>
  <dcterms:created xsi:type="dcterms:W3CDTF">2009-01-09T20:46:00Z</dcterms:created>
  <dcterms:modified xsi:type="dcterms:W3CDTF">2009-01-09T20:47:00Z</dcterms:modified>
</cp:coreProperties>
</file>