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92" w:rsidRDefault="00504873">
      <w:pPr>
        <w:suppressLineNumbers/>
        <w:spacing w:before="2" w:after="2"/>
        <w:jc w:val="center"/>
      </w:pPr>
      <w:r>
        <w:rPr>
          <w:rFonts w:ascii="Old English Text MT"/>
          <w:sz w:val="32"/>
        </w:rPr>
        <w:t>The Commonwealth of Massachusetts</w:t>
      </w:r>
      <w:r>
        <w:rPr>
          <w:rFonts w:ascii="Old English Text MT"/>
          <w:sz w:val="32"/>
        </w:rPr>
        <w:br/>
      </w:r>
    </w:p>
    <w:p w:rsidR="00AA2B92" w:rsidRDefault="00504873">
      <w:pPr>
        <w:suppressLineNumbers/>
        <w:spacing w:after="2"/>
        <w:jc w:val="center"/>
      </w:pPr>
      <w:r>
        <w:rPr>
          <w:rFonts w:ascii="Times New Roman"/>
          <w:b/>
          <w:sz w:val="24"/>
          <w:vertAlign w:val="superscript"/>
        </w:rPr>
        <w:t>_______________</w:t>
      </w:r>
    </w:p>
    <w:p w:rsidR="00AA2B92" w:rsidRDefault="00504873">
      <w:pPr>
        <w:suppressLineNumbers/>
        <w:spacing w:after="2"/>
        <w:jc w:val="center"/>
      </w:pPr>
      <w:r>
        <w:rPr>
          <w:rFonts w:ascii="Times New Roman"/>
          <w:b/>
          <w:sz w:val="18"/>
        </w:rPr>
        <w:t>In the Year Two Thousand and Nine</w:t>
      </w:r>
    </w:p>
    <w:p w:rsidR="00AA2B92" w:rsidRDefault="00504873">
      <w:pPr>
        <w:suppressLineNumbers/>
        <w:spacing w:after="2"/>
        <w:jc w:val="center"/>
      </w:pPr>
      <w:r>
        <w:rPr>
          <w:rFonts w:ascii="Times New Roman"/>
          <w:b/>
          <w:sz w:val="24"/>
          <w:vertAlign w:val="superscript"/>
        </w:rPr>
        <w:t>_______________</w:t>
      </w:r>
    </w:p>
    <w:p w:rsidR="00AA2B92" w:rsidRDefault="00504873">
      <w:pPr>
        <w:suppressLineNumbers/>
        <w:spacing w:after="2"/>
      </w:pPr>
      <w:r>
        <w:rPr>
          <w:sz w:val="14"/>
        </w:rPr>
        <w:br/>
      </w:r>
      <w:r>
        <w:br/>
      </w:r>
    </w:p>
    <w:p w:rsidR="00AA2B92" w:rsidRDefault="00504873">
      <w:pPr>
        <w:suppressLineNumbers/>
      </w:pPr>
      <w:proofErr w:type="gramStart"/>
      <w:r>
        <w:rPr>
          <w:rFonts w:ascii="Times New Roman"/>
          <w:smallCaps/>
          <w:sz w:val="28"/>
        </w:rPr>
        <w:t>An Act relative to vendor contracts.</w:t>
      </w:r>
      <w:proofErr w:type="gramEnd"/>
      <w:r>
        <w:br/>
      </w:r>
      <w:r>
        <w:br/>
      </w:r>
      <w:r>
        <w:br/>
      </w:r>
    </w:p>
    <w:p w:rsidR="00AA2B92" w:rsidRDefault="005048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04873" w:rsidRPr="000D2B46" w:rsidRDefault="00504873" w:rsidP="00504873">
      <w:pPr>
        <w:pStyle w:val="BodyText"/>
        <w:spacing w:line="360" w:lineRule="auto"/>
        <w:ind w:firstLine="360"/>
        <w:jc w:val="both"/>
        <w:rPr>
          <w:rFonts w:ascii="Times New Roman" w:hAnsi="Times New Roman"/>
          <w:sz w:val="22"/>
        </w:rPr>
      </w:pPr>
      <w:proofErr w:type="gramStart"/>
      <w:r>
        <w:rPr>
          <w:rFonts w:ascii="Times New Roman" w:hAnsi="Times New Roman"/>
          <w:sz w:val="22"/>
        </w:rPr>
        <w:t>SECTION 1.</w:t>
      </w:r>
      <w:proofErr w:type="gramEnd"/>
      <w:r>
        <w:rPr>
          <w:rFonts w:ascii="Times New Roman" w:hAnsi="Times New Roman"/>
          <w:sz w:val="22"/>
        </w:rPr>
        <w:t xml:space="preserve">  </w:t>
      </w:r>
      <w:r w:rsidRPr="000D2B46">
        <w:rPr>
          <w:rFonts w:ascii="Times New Roman" w:hAnsi="Times New Roman"/>
          <w:sz w:val="22"/>
        </w:rPr>
        <w:t>Section 11 of Chapter 12 of the General Laws is hereby amended by inserting in line 69, after the word “commonwealth.”, the following sentence:</w:t>
      </w:r>
      <w:r>
        <w:rPr>
          <w:rFonts w:ascii="Times New Roman" w:hAnsi="Times New Roman"/>
          <w:sz w:val="22"/>
        </w:rPr>
        <w:t xml:space="preserve">  </w:t>
      </w:r>
      <w:r w:rsidRPr="000D2B46">
        <w:rPr>
          <w:rFonts w:ascii="Times New Roman" w:hAnsi="Times New Roman"/>
          <w:sz w:val="22"/>
        </w:rPr>
        <w:t>Said access shall include access as defined above, to any grant, contract or agreement between said vendors and any other entity, provided the grant or contract is to provide services related to, and funded by, the vendor’s contract with the commonwealth.</w:t>
      </w:r>
    </w:p>
    <w:p w:rsidR="00AA2B92" w:rsidRPr="00504873" w:rsidRDefault="00504873" w:rsidP="00504873">
      <w:pPr>
        <w:pStyle w:val="BodyText"/>
        <w:spacing w:line="360" w:lineRule="auto"/>
        <w:ind w:firstLine="360"/>
        <w:jc w:val="both"/>
        <w:rPr>
          <w:rFonts w:ascii="Times New Roman" w:hAnsi="Times New Roman"/>
          <w:sz w:val="22"/>
        </w:rPr>
      </w:pPr>
      <w:proofErr w:type="gramStart"/>
      <w:r w:rsidRPr="000D2B46">
        <w:rPr>
          <w:rFonts w:ascii="Times New Roman" w:hAnsi="Times New Roman"/>
          <w:sz w:val="22"/>
        </w:rPr>
        <w:t>SECTION 2.</w:t>
      </w:r>
      <w:proofErr w:type="gramEnd"/>
      <w:r w:rsidRPr="000D2B46">
        <w:rPr>
          <w:rFonts w:ascii="Times New Roman" w:hAnsi="Times New Roman"/>
          <w:sz w:val="22"/>
        </w:rPr>
        <w:t xml:space="preserve"> </w:t>
      </w:r>
      <w:r>
        <w:rPr>
          <w:rFonts w:ascii="Times New Roman" w:hAnsi="Times New Roman"/>
          <w:sz w:val="22"/>
        </w:rPr>
        <w:t xml:space="preserve"> </w:t>
      </w:r>
      <w:r w:rsidRPr="000D2B46">
        <w:rPr>
          <w:rFonts w:ascii="Times New Roman" w:hAnsi="Times New Roman"/>
          <w:sz w:val="22"/>
        </w:rPr>
        <w:t>Section 11 of Chapter 12 of the General Laws is hereby amended by inserting in line 72, after the word “section.”, the following sentence:</w:t>
      </w:r>
      <w:r>
        <w:rPr>
          <w:rFonts w:ascii="Times New Roman" w:hAnsi="Times New Roman"/>
          <w:sz w:val="22"/>
        </w:rPr>
        <w:t xml:space="preserve">  </w:t>
      </w:r>
      <w:r w:rsidRPr="000D2B46">
        <w:rPr>
          <w:rFonts w:ascii="Times New Roman" w:hAnsi="Times New Roman"/>
          <w:sz w:val="22"/>
        </w:rPr>
        <w:t>In addition, any grant, contract or agreement between said vendors and any other entity providing services to said vendors, the funding for said services being the vendor’s contract with the commonwealth, shall include a clause providing the state auditor with access as intended by this section.</w:t>
      </w:r>
    </w:p>
    <w:sectPr w:rsidR="00AA2B92" w:rsidRPr="00504873" w:rsidSect="00AA2B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AA2B92"/>
    <w:rsid w:val="00504873"/>
    <w:rsid w:val="00AA2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04873"/>
  </w:style>
  <w:style w:type="paragraph" w:styleId="BodyText">
    <w:name w:val="Body Text"/>
    <w:basedOn w:val="Normal"/>
    <w:link w:val="BodyTextChar"/>
    <w:rsid w:val="00504873"/>
    <w:pPr>
      <w:spacing w:after="0" w:line="240" w:lineRule="auto"/>
    </w:pPr>
    <w:rPr>
      <w:rFonts w:ascii="Times" w:eastAsia="Times New Roman" w:hAnsi="Times" w:cs="Times New Roman"/>
      <w:snapToGrid w:val="0"/>
      <w:color w:val="000000"/>
      <w:sz w:val="24"/>
      <w:szCs w:val="20"/>
    </w:rPr>
  </w:style>
  <w:style w:type="character" w:customStyle="1" w:styleId="BodyTextChar">
    <w:name w:val="Body Text Char"/>
    <w:basedOn w:val="DefaultParagraphFont"/>
    <w:link w:val="BodyText"/>
    <w:rsid w:val="00504873"/>
    <w:rPr>
      <w:rFonts w:ascii="Times" w:eastAsia="Times New Roman" w:hAnsi="Times" w:cs="Times New Roman"/>
      <w:snapToGrid w:val="0"/>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LEG</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2009-01-07T15:55:00Z</dcterms:created>
  <dcterms:modified xsi:type="dcterms:W3CDTF">2009-01-07T15:55:00Z</dcterms:modified>
</cp:coreProperties>
</file>