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0F" w:rsidRDefault="00BD295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94E0F" w:rsidRDefault="00BD295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D295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94E0F" w:rsidRDefault="00BD29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94E0F" w:rsidRDefault="00BD29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4E0F" w:rsidRDefault="00BD295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94E0F" w:rsidRDefault="00BD295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B94E0F" w:rsidRDefault="00BD295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4E0F" w:rsidRDefault="00BD295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94E0F" w:rsidRDefault="00BD295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94E0F" w:rsidRDefault="00BD295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appropria</w:t>
      </w:r>
      <w:r>
        <w:rPr>
          <w:rFonts w:ascii="Times New Roman"/>
          <w:sz w:val="24"/>
        </w:rPr>
        <w:t>tions for the Massachusetts State Lottery.</w:t>
      </w:r>
      <w:proofErr w:type="gramEnd"/>
    </w:p>
    <w:p w:rsidR="00B94E0F" w:rsidRDefault="00BD29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4E0F" w:rsidRDefault="00BD295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94E0F" w:rsidRDefault="00B94E0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94E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94E0F" w:rsidRDefault="00BD29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94E0F" w:rsidRDefault="00BD29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94E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94E0F" w:rsidRDefault="00BD29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B94E0F" w:rsidRDefault="00BD29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B94E0F" w:rsidRDefault="00BD295C">
      <w:pPr>
        <w:suppressLineNumbers/>
      </w:pPr>
      <w:r>
        <w:br w:type="page"/>
      </w:r>
    </w:p>
    <w:p w:rsidR="00B94E0F" w:rsidRDefault="00BD29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94E0F" w:rsidRDefault="00BD29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4E0F" w:rsidRDefault="00BD295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94E0F" w:rsidRDefault="00BD29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4E0F" w:rsidRDefault="00BD295C">
      <w:pPr>
        <w:suppressLineNumbers/>
        <w:spacing w:after="2"/>
      </w:pPr>
      <w:r>
        <w:rPr>
          <w:sz w:val="14"/>
        </w:rPr>
        <w:br/>
      </w:r>
      <w:r>
        <w:br/>
      </w:r>
    </w:p>
    <w:p w:rsidR="00B94E0F" w:rsidRDefault="00BD295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appropriations for the Massachusetts State Lottery.</w:t>
      </w:r>
      <w:proofErr w:type="gramEnd"/>
      <w:r>
        <w:br/>
      </w:r>
      <w:r>
        <w:br/>
      </w:r>
      <w:r>
        <w:br/>
      </w:r>
    </w:p>
    <w:p w:rsidR="00B94E0F" w:rsidRDefault="00BD295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D295C" w:rsidRDefault="00BD295C" w:rsidP="00BD295C">
      <w:pPr>
        <w:rPr>
          <w:rFonts w:ascii="Garamond" w:hAnsi="Garamond"/>
          <w:sz w:val="28"/>
        </w:rPr>
      </w:pPr>
      <w:r>
        <w:rPr>
          <w:rFonts w:ascii="Times New Roman"/>
        </w:rPr>
        <w:tab/>
      </w:r>
      <w:r>
        <w:rPr>
          <w:rFonts w:ascii="Garamond" w:hAnsi="Garamond"/>
          <w:sz w:val="28"/>
        </w:rPr>
        <w:t>Line item 0640-0005 of House Bill 1 in the year 2009 is hereby amended by striking out the words “the monitoring of games” and inserting in its place the words “monitor games.”</w:t>
      </w:r>
    </w:p>
    <w:p w:rsidR="00B94E0F" w:rsidRDefault="00B94E0F">
      <w:pPr>
        <w:spacing w:line="336" w:lineRule="auto"/>
      </w:pPr>
    </w:p>
    <w:sectPr w:rsidR="00B94E0F" w:rsidSect="00B94E0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E0F"/>
    <w:rsid w:val="00B94E0F"/>
    <w:rsid w:val="00BD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5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29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LEG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2009-01-14T18:08:00Z</dcterms:created>
  <dcterms:modified xsi:type="dcterms:W3CDTF">2009-01-14T18:11:00Z</dcterms:modified>
</cp:coreProperties>
</file>