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26" w:rsidRDefault="001E73E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22F26" w:rsidRDefault="001E73E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E73E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2F26" w:rsidRDefault="001E73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2F26" w:rsidRDefault="001E73E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822F26" w:rsidRDefault="001E73E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2F26" w:rsidRDefault="001E73E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2F26" w:rsidRDefault="001E73E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repor</w:t>
      </w:r>
      <w:r>
        <w:rPr>
          <w:rFonts w:ascii="Times New Roman"/>
          <w:sz w:val="24"/>
        </w:rPr>
        <w:t>ting of abandoned property.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2F26" w:rsidRDefault="001E73E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2F26" w:rsidRDefault="00822F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2F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2F26" w:rsidRDefault="001E73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2F26" w:rsidRDefault="001E73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822F26" w:rsidRDefault="001E73E5">
      <w:pPr>
        <w:suppressLineNumbers/>
      </w:pPr>
      <w:r>
        <w:br w:type="page"/>
      </w:r>
    </w:p>
    <w:p w:rsidR="00822F26" w:rsidRDefault="001E73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2F26" w:rsidRDefault="001E73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2F26" w:rsidRDefault="001E73E5">
      <w:pPr>
        <w:suppressLineNumbers/>
        <w:spacing w:after="2"/>
      </w:pPr>
      <w:r>
        <w:rPr>
          <w:sz w:val="14"/>
        </w:rPr>
        <w:br/>
      </w:r>
      <w:r>
        <w:br/>
      </w:r>
    </w:p>
    <w:p w:rsidR="00822F26" w:rsidRDefault="001E73E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reporting of abandoned property.</w:t>
      </w:r>
      <w:proofErr w:type="gramEnd"/>
      <w:r>
        <w:br/>
      </w:r>
      <w:r>
        <w:br/>
      </w:r>
      <w:r>
        <w:br/>
      </w:r>
    </w:p>
    <w:p w:rsidR="00822F26" w:rsidRDefault="001E73E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E73E5" w:rsidRDefault="001E73E5" w:rsidP="001E73E5">
      <w:pPr>
        <w:pStyle w:val="BodyTextIndent"/>
        <w:rPr>
          <w:rFonts w:ascii="Garamond" w:hAnsi="Garamond"/>
          <w:sz w:val="28"/>
        </w:rPr>
      </w:pPr>
      <w:r>
        <w:rPr>
          <w:sz w:val="22"/>
        </w:rPr>
        <w:tab/>
      </w:r>
      <w:proofErr w:type="gramStart"/>
      <w:r>
        <w:rPr>
          <w:rFonts w:ascii="Garamond" w:hAnsi="Garamond"/>
          <w:sz w:val="28"/>
        </w:rPr>
        <w:t>SECTION 1.</w:t>
      </w:r>
      <w:proofErr w:type="gramEnd"/>
      <w:r>
        <w:rPr>
          <w:rFonts w:ascii="Garamond" w:hAnsi="Garamond"/>
          <w:sz w:val="28"/>
        </w:rPr>
        <w:t xml:space="preserve"> </w:t>
      </w:r>
      <w:r>
        <w:rPr>
          <w:rStyle w:val="citation"/>
          <w:rFonts w:ascii="Garamond" w:hAnsi="Garamond"/>
          <w:sz w:val="28"/>
        </w:rPr>
        <w:t>Section 5</w:t>
      </w:r>
      <w:r>
        <w:rPr>
          <w:rFonts w:ascii="Garamond" w:hAnsi="Garamond"/>
          <w:sz w:val="28"/>
        </w:rPr>
        <w:t xml:space="preserve"> of Chapter 200a of the General Laws is hereby amended by striking out the second paragraph in its entirety. </w:t>
      </w:r>
    </w:p>
    <w:p w:rsidR="00822F26" w:rsidRDefault="00822F26">
      <w:pPr>
        <w:spacing w:line="336" w:lineRule="auto"/>
      </w:pPr>
    </w:p>
    <w:sectPr w:rsidR="00822F26" w:rsidSect="00822F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F26"/>
    <w:rsid w:val="001E73E5"/>
    <w:rsid w:val="0082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E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73E5"/>
  </w:style>
  <w:style w:type="character" w:customStyle="1" w:styleId="citation">
    <w:name w:val="citation"/>
    <w:basedOn w:val="DefaultParagraphFont"/>
    <w:rsid w:val="001E73E5"/>
  </w:style>
  <w:style w:type="paragraph" w:styleId="BodyTextIndent">
    <w:name w:val="Body Text Indent"/>
    <w:basedOn w:val="Normal"/>
    <w:link w:val="BodyTextIndentChar"/>
    <w:semiHidden/>
    <w:rsid w:val="001E73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73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>LEG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2009-01-14T19:27:00Z</dcterms:created>
  <dcterms:modified xsi:type="dcterms:W3CDTF">2009-01-14T19:28:00Z</dcterms:modified>
</cp:coreProperties>
</file>