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33" w:rsidRDefault="007017C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EF4533" w:rsidRDefault="007017C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017C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F4533" w:rsidRDefault="007017C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F4533" w:rsidRDefault="007017C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4533" w:rsidRDefault="007017C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F4533" w:rsidRDefault="007017C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Callahan, Paul Kujawski</w:t>
      </w:r>
    </w:p>
    <w:p w:rsidR="00EF4533" w:rsidRDefault="007017C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4533" w:rsidRDefault="007017C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F4533" w:rsidRDefault="007017C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F4533" w:rsidRDefault="007017C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destr</w:t>
      </w:r>
      <w:r>
        <w:rPr>
          <w:rFonts w:ascii="Times New Roman"/>
          <w:sz w:val="24"/>
        </w:rPr>
        <w:t>uction of dangerous dogs.</w:t>
      </w:r>
      <w:proofErr w:type="gramEnd"/>
    </w:p>
    <w:p w:rsidR="00EF4533" w:rsidRDefault="007017C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4533" w:rsidRDefault="007017C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F4533" w:rsidRDefault="00EF453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F453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F4533" w:rsidRDefault="007017C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F4533" w:rsidRDefault="007017C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F453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F4533" w:rsidRDefault="007017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M. Callahan</w:t>
                </w:r>
              </w:p>
            </w:tc>
            <w:tc>
              <w:tcPr>
                <w:tcW w:w="4500" w:type="dxa"/>
              </w:tcPr>
              <w:p w:rsidR="00EF4533" w:rsidRDefault="007017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Worcester</w:t>
                </w:r>
              </w:p>
            </w:tc>
          </w:tr>
          <w:tr w:rsidR="00EF453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F4533" w:rsidRDefault="007017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Kujawski</w:t>
                </w:r>
              </w:p>
            </w:tc>
            <w:tc>
              <w:tcPr>
                <w:tcW w:w="4500" w:type="dxa"/>
              </w:tcPr>
              <w:p w:rsidR="00EF4533" w:rsidRDefault="007017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Worcester</w:t>
                </w:r>
              </w:p>
            </w:tc>
          </w:tr>
        </w:tbl>
      </w:sdtContent>
    </w:sdt>
    <w:p w:rsidR="00EF4533" w:rsidRDefault="007017C3">
      <w:pPr>
        <w:suppressLineNumbers/>
      </w:pPr>
      <w:r>
        <w:br w:type="page"/>
      </w:r>
    </w:p>
    <w:p w:rsidR="00EF4533" w:rsidRDefault="007017C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1917 OF 2007-2008.]</w:t>
      </w:r>
    </w:p>
    <w:p w:rsidR="00EF4533" w:rsidRDefault="007017C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F4533" w:rsidRDefault="007017C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F4533" w:rsidRDefault="007017C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F4533" w:rsidRDefault="007017C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F4533" w:rsidRDefault="007017C3">
      <w:pPr>
        <w:suppressLineNumbers/>
        <w:spacing w:after="2"/>
      </w:pPr>
      <w:r>
        <w:rPr>
          <w:sz w:val="14"/>
        </w:rPr>
        <w:br/>
      </w:r>
      <w:r>
        <w:br/>
      </w:r>
    </w:p>
    <w:p w:rsidR="00EF4533" w:rsidRDefault="007017C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destruction of dangerous dogs.</w:t>
      </w:r>
      <w:proofErr w:type="gramEnd"/>
      <w:r>
        <w:br/>
      </w:r>
      <w:r>
        <w:br/>
      </w:r>
      <w:r>
        <w:br/>
      </w:r>
    </w:p>
    <w:p w:rsidR="00EF4533" w:rsidRDefault="007017C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017C3" w:rsidRDefault="007017C3" w:rsidP="007017C3">
      <w:pPr>
        <w:jc w:val="both"/>
        <w:rPr>
          <w:sz w:val="20"/>
        </w:rPr>
      </w:pPr>
      <w:r>
        <w:rPr>
          <w:rFonts w:ascii="Times New Roman"/>
        </w:rPr>
        <w:tab/>
      </w:r>
      <w:r>
        <w:rPr>
          <w:sz w:val="20"/>
        </w:rPr>
        <w:t>Section 164 of chapter 140 of the General Laws, as appearing in the 2004 Official Edition, is hereby amended by striking out in lines 4 and 5 the words “not more than twenty-five dollars” and inserting in place thereof the following:-</w:t>
      </w:r>
      <w:r>
        <w:rPr>
          <w:sz w:val="20"/>
        </w:rPr>
        <w:tab/>
        <w:t>$2,000</w:t>
      </w:r>
    </w:p>
    <w:p w:rsidR="00EF4533" w:rsidRDefault="00EF4533">
      <w:pPr>
        <w:spacing w:line="336" w:lineRule="auto"/>
      </w:pPr>
    </w:p>
    <w:sectPr w:rsidR="00EF4533" w:rsidSect="00EF453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4533"/>
    <w:rsid w:val="007017C3"/>
    <w:rsid w:val="00EF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C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01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>LEG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2</cp:revision>
  <dcterms:created xsi:type="dcterms:W3CDTF">2009-01-14T00:08:00Z</dcterms:created>
  <dcterms:modified xsi:type="dcterms:W3CDTF">2009-01-14T00:08:00Z</dcterms:modified>
</cp:coreProperties>
</file>