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E48" w:rsidRDefault="00C81032">
      <w:pPr>
        <w:suppressLineNumbers/>
        <w:spacing w:after="2"/>
        <w:jc w:val="center"/>
      </w:pPr>
      <w:r>
        <w:rPr>
          <w:rFonts w:ascii="Arial"/>
          <w:sz w:val="18"/>
        </w:rPr>
        <w:t>HOUSE DOCKET, NO.         FILED ON: 1/15/2009</w:t>
      </w:r>
    </w:p>
    <w:p w:rsidR="00F65E48" w:rsidRDefault="00C8103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81032" w:rsidP="00DB534B">
            <w:pPr>
              <w:suppressLineNumbers/>
              <w:jc w:val="right"/>
              <w:rPr>
                <w:b/>
                <w:sz w:val="28"/>
              </w:rPr>
            </w:pPr>
          </w:p>
        </w:tc>
      </w:tr>
    </w:tbl>
    <w:p w:rsidR="00F65E48" w:rsidRDefault="00C81032">
      <w:pPr>
        <w:suppressLineNumbers/>
        <w:spacing w:before="2" w:after="2"/>
        <w:jc w:val="center"/>
      </w:pPr>
      <w:r>
        <w:rPr>
          <w:rFonts w:ascii="Old English Text MT"/>
          <w:sz w:val="32"/>
        </w:rPr>
        <w:t>The Commonwealth of Massachusetts</w:t>
      </w:r>
    </w:p>
    <w:p w:rsidR="00F65E48" w:rsidRDefault="00C81032">
      <w:pPr>
        <w:suppressLineNumbers/>
        <w:spacing w:after="2"/>
        <w:jc w:val="center"/>
      </w:pPr>
      <w:r>
        <w:rPr>
          <w:rFonts w:ascii="Times New Roman"/>
          <w:b/>
          <w:sz w:val="32"/>
          <w:vertAlign w:val="superscript"/>
        </w:rPr>
        <w:t>_______________</w:t>
      </w:r>
    </w:p>
    <w:p w:rsidR="00F65E48" w:rsidRDefault="00C81032">
      <w:pPr>
        <w:suppressLineNumbers/>
        <w:spacing w:before="2"/>
        <w:jc w:val="center"/>
      </w:pPr>
      <w:r>
        <w:rPr>
          <w:rFonts w:ascii="Times New Roman"/>
          <w:sz w:val="20"/>
        </w:rPr>
        <w:t>PRESENTED BY:</w:t>
      </w:r>
    </w:p>
    <w:p w:rsidR="00F65E48" w:rsidRDefault="00C81032">
      <w:pPr>
        <w:suppressLineNumbers/>
        <w:spacing w:after="2"/>
        <w:jc w:val="center"/>
      </w:pPr>
      <w:r>
        <w:rPr>
          <w:rFonts w:ascii="Times New Roman"/>
          <w:b/>
          <w:sz w:val="24"/>
        </w:rPr>
        <w:t>Linda Dean Campbell</w:t>
      </w:r>
    </w:p>
    <w:p w:rsidR="00F65E48" w:rsidRDefault="00C81032">
      <w:pPr>
        <w:suppressLineNumbers/>
        <w:jc w:val="center"/>
      </w:pPr>
      <w:r>
        <w:rPr>
          <w:rFonts w:ascii="Times New Roman"/>
          <w:b/>
          <w:sz w:val="32"/>
          <w:vertAlign w:val="superscript"/>
        </w:rPr>
        <w:t>_______________</w:t>
      </w:r>
    </w:p>
    <w:p w:rsidR="00F65E48" w:rsidRDefault="00C8103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65E48" w:rsidRDefault="00C81032">
      <w:pPr>
        <w:suppressLineNumbers/>
      </w:pPr>
      <w:r>
        <w:rPr>
          <w:rFonts w:ascii="Times New Roman"/>
          <w:sz w:val="20"/>
        </w:rPr>
        <w:tab/>
        <w:t>The undersigned legislators and/or citizens respectfully petition for the passage of the accompanying bill:</w:t>
      </w:r>
    </w:p>
    <w:p w:rsidR="00F65E48" w:rsidRDefault="00C81032">
      <w:pPr>
        <w:suppressLineNumbers/>
        <w:spacing w:after="2"/>
        <w:jc w:val="center"/>
      </w:pPr>
      <w:r>
        <w:rPr>
          <w:rFonts w:ascii="Times New Roman"/>
          <w:sz w:val="24"/>
        </w:rPr>
        <w:t>An Act establishing distinct</w:t>
      </w:r>
      <w:r>
        <w:rPr>
          <w:rFonts w:ascii="Times New Roman"/>
          <w:sz w:val="24"/>
        </w:rPr>
        <w:t>ive registration plates supporting our troops.</w:t>
      </w:r>
    </w:p>
    <w:p w:rsidR="00F65E48" w:rsidRDefault="00C81032">
      <w:pPr>
        <w:suppressLineNumbers/>
        <w:spacing w:after="2"/>
        <w:jc w:val="center"/>
      </w:pPr>
      <w:r>
        <w:rPr>
          <w:rFonts w:ascii="Times New Roman"/>
          <w:b/>
          <w:sz w:val="32"/>
          <w:vertAlign w:val="superscript"/>
        </w:rPr>
        <w:t>_______________</w:t>
      </w:r>
    </w:p>
    <w:p w:rsidR="00F65E48" w:rsidRDefault="00C81032">
      <w:pPr>
        <w:suppressLineNumbers/>
        <w:jc w:val="center"/>
      </w:pPr>
      <w:r>
        <w:rPr>
          <w:rFonts w:ascii="Times New Roman"/>
          <w:sz w:val="20"/>
        </w:rPr>
        <w:t>PETITION OF:</w:t>
      </w:r>
    </w:p>
    <w:p w:rsidR="00F65E48" w:rsidRDefault="00F65E4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65E48">
            <w:tblPrEx>
              <w:tblCellMar>
                <w:top w:w="0" w:type="dxa"/>
                <w:bottom w:w="0" w:type="dxa"/>
              </w:tblCellMar>
            </w:tblPrEx>
            <w:tc>
              <w:tcPr>
                <w:tcW w:w="4500" w:type="dxa"/>
                <w:tcBorders>
                  <w:top w:val="nil"/>
                  <w:bottom w:val="single" w:sz="4" w:space="0" w:color="auto"/>
                  <w:right w:val="single" w:sz="4" w:space="0" w:color="auto"/>
                </w:tcBorders>
              </w:tcPr>
              <w:p w:rsidR="00F65E48" w:rsidRDefault="00C8103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65E48" w:rsidRDefault="00C81032">
                <w:pPr>
                  <w:suppressLineNumbers/>
                  <w:spacing w:after="2"/>
                  <w:rPr>
                    <w:smallCaps/>
                  </w:rPr>
                </w:pPr>
                <w:r>
                  <w:rPr>
                    <w:rFonts w:ascii="Times New Roman"/>
                    <w:smallCaps/>
                    <w:sz w:val="24"/>
                  </w:rPr>
                  <w:t>District/Address:</w:t>
                </w:r>
              </w:p>
            </w:tc>
          </w:tr>
          <w:tr w:rsidR="00F65E48">
            <w:tblPrEx>
              <w:tblCellMar>
                <w:top w:w="0" w:type="dxa"/>
                <w:bottom w:w="0" w:type="dxa"/>
              </w:tblCellMar>
            </w:tblPrEx>
            <w:tc>
              <w:tcPr>
                <w:tcW w:w="4500" w:type="dxa"/>
              </w:tcPr>
              <w:p w:rsidR="00F65E48" w:rsidRDefault="00C81032">
                <w:pPr>
                  <w:suppressLineNumbers/>
                  <w:spacing w:after="2"/>
                  <w:rPr>
                    <w:rFonts w:ascii="Times New Roman"/>
                  </w:rPr>
                </w:pPr>
                <w:r>
                  <w:rPr>
                    <w:rFonts w:ascii="Times New Roman"/>
                  </w:rPr>
                  <w:t>Linda Dean Campbell</w:t>
                </w:r>
              </w:p>
            </w:tc>
            <w:tc>
              <w:tcPr>
                <w:tcW w:w="4500" w:type="dxa"/>
              </w:tcPr>
              <w:p w:rsidR="00F65E48" w:rsidRDefault="00C81032">
                <w:pPr>
                  <w:suppressLineNumbers/>
                  <w:spacing w:after="2"/>
                  <w:rPr>
                    <w:rFonts w:ascii="Times New Roman"/>
                  </w:rPr>
                </w:pPr>
                <w:r>
                  <w:rPr>
                    <w:rFonts w:ascii="Times New Roman"/>
                  </w:rPr>
                  <w:t>15th Essex</w:t>
                </w:r>
              </w:p>
            </w:tc>
          </w:tr>
        </w:tbl>
      </w:sdtContent>
    </w:sdt>
    <w:p w:rsidR="00F65E48" w:rsidRDefault="00C81032">
      <w:pPr>
        <w:suppressLineNumbers/>
      </w:pPr>
      <w:r>
        <w:br w:type="page"/>
      </w:r>
    </w:p>
    <w:p w:rsidR="00F65E48" w:rsidRDefault="00C81032">
      <w:pPr>
        <w:suppressLineNumbers/>
        <w:spacing w:before="2" w:after="2"/>
        <w:jc w:val="center"/>
      </w:pPr>
      <w:r>
        <w:rPr>
          <w:rFonts w:ascii="Old English Text MT"/>
          <w:sz w:val="32"/>
        </w:rPr>
        <w:lastRenderedPageBreak/>
        <w:t>The Commonwealth of Massachusetts</w:t>
      </w:r>
      <w:r>
        <w:rPr>
          <w:rFonts w:ascii="Old English Text MT"/>
          <w:sz w:val="32"/>
        </w:rPr>
        <w:br/>
      </w:r>
    </w:p>
    <w:p w:rsidR="00F65E48" w:rsidRDefault="00C81032">
      <w:pPr>
        <w:suppressLineNumbers/>
        <w:spacing w:after="2"/>
        <w:jc w:val="center"/>
      </w:pPr>
      <w:r>
        <w:rPr>
          <w:rFonts w:ascii="Times New Roman"/>
          <w:b/>
          <w:sz w:val="24"/>
          <w:vertAlign w:val="superscript"/>
        </w:rPr>
        <w:t>_______________</w:t>
      </w:r>
    </w:p>
    <w:p w:rsidR="00F65E48" w:rsidRDefault="00C81032">
      <w:pPr>
        <w:suppressLineNumbers/>
        <w:spacing w:after="2"/>
        <w:jc w:val="center"/>
      </w:pPr>
      <w:r>
        <w:rPr>
          <w:rFonts w:ascii="Times New Roman"/>
          <w:b/>
          <w:sz w:val="18"/>
        </w:rPr>
        <w:t>In the Year Two Thousand and Nine</w:t>
      </w:r>
    </w:p>
    <w:p w:rsidR="00F65E48" w:rsidRDefault="00C81032">
      <w:pPr>
        <w:suppressLineNumbers/>
        <w:spacing w:after="2"/>
        <w:jc w:val="center"/>
      </w:pPr>
      <w:r>
        <w:rPr>
          <w:rFonts w:ascii="Times New Roman"/>
          <w:b/>
          <w:sz w:val="24"/>
          <w:vertAlign w:val="superscript"/>
        </w:rPr>
        <w:t>_______________</w:t>
      </w:r>
    </w:p>
    <w:p w:rsidR="00F65E48" w:rsidRDefault="00C81032">
      <w:pPr>
        <w:suppressLineNumbers/>
        <w:spacing w:after="2"/>
      </w:pPr>
      <w:r>
        <w:rPr>
          <w:sz w:val="14"/>
        </w:rPr>
        <w:br/>
      </w:r>
      <w:r>
        <w:br/>
      </w:r>
    </w:p>
    <w:p w:rsidR="00F65E48" w:rsidRDefault="00C81032">
      <w:pPr>
        <w:suppressLineNumbers/>
      </w:pPr>
      <w:proofErr w:type="gramStart"/>
      <w:r>
        <w:rPr>
          <w:rFonts w:ascii="Times New Roman"/>
          <w:smallCaps/>
          <w:sz w:val="28"/>
        </w:rPr>
        <w:t>An Act establishing distinctive registration plates supporting our troops.</w:t>
      </w:r>
      <w:proofErr w:type="gramEnd"/>
      <w:r>
        <w:br/>
      </w:r>
      <w:r>
        <w:br/>
      </w:r>
      <w:r>
        <w:br/>
      </w:r>
    </w:p>
    <w:p w:rsidR="00F65E48" w:rsidRDefault="00C8103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81032" w:rsidRDefault="00C81032" w:rsidP="00C81032">
      <w:pPr>
        <w:pStyle w:val="NoSpacing"/>
      </w:pPr>
      <w:r>
        <w:tab/>
      </w:r>
      <w:proofErr w:type="gramStart"/>
      <w:r>
        <w:t>SECTION 1.</w:t>
      </w:r>
      <w:proofErr w:type="gramEnd"/>
      <w:r>
        <w:t xml:space="preserve">  Section 2E of chapter 90 of the General Laws, as appearing in the 2006 Official Edition, is hereby amended by adding the following paragraph:-</w:t>
      </w:r>
    </w:p>
    <w:p w:rsidR="00C81032" w:rsidRDefault="00C81032" w:rsidP="00C81032">
      <w:pPr>
        <w:pStyle w:val="NoSpacing"/>
      </w:pPr>
      <w:r>
        <w:tab/>
      </w:r>
    </w:p>
    <w:p w:rsidR="00F65E48" w:rsidRDefault="00C81032" w:rsidP="00C81032">
      <w:pPr>
        <w:pStyle w:val="NoSpacing"/>
      </w:pPr>
      <w:r>
        <w:t>(d) The registrar shall furnish, upon application, to the owners of private passenger motor vehicles distinctive registration plates which shall display on their face a yellow ribbon and eagle design commemorating and supporting the men and women currently serving in the military and the words “Support Our Troops”.  The requirements of section 2F shall be waived.  There shall be a fee of not less than twenty dollars for such plates in addition to the established registration fee for private passenger motor vehicles, such fee being payable at the time of registration of such vehicle and at each renewal thereof.  The portion of the total fee remaining after the deduction of costs directly attributable to the issuance of such plates shall be deposited within 90 days of receipt thereof in the Military Family Relief Fund, as established in section 2 of chapter 130 of the Acts of 2005.</w:t>
      </w:r>
    </w:p>
    <w:sectPr w:rsidR="00F65E48" w:rsidSect="00F65E4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65E48"/>
    <w:rsid w:val="00C81032"/>
    <w:rsid w:val="00F65E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1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032"/>
    <w:rPr>
      <w:rFonts w:ascii="Tahoma" w:hAnsi="Tahoma" w:cs="Tahoma"/>
      <w:sz w:val="16"/>
      <w:szCs w:val="16"/>
    </w:rPr>
  </w:style>
  <w:style w:type="character" w:styleId="LineNumber">
    <w:name w:val="line number"/>
    <w:basedOn w:val="DefaultParagraphFont"/>
    <w:uiPriority w:val="99"/>
    <w:semiHidden/>
    <w:unhideWhenUsed/>
    <w:rsid w:val="00C81032"/>
  </w:style>
  <w:style w:type="paragraph" w:styleId="NoSpacing">
    <w:name w:val="No Spacing"/>
    <w:uiPriority w:val="1"/>
    <w:qFormat/>
    <w:rsid w:val="00C81032"/>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1670</Characters>
  <Application>Microsoft Office Word</Application>
  <DocSecurity>0</DocSecurity>
  <Lines>13</Lines>
  <Paragraphs>3</Paragraphs>
  <ScaleCrop>false</ScaleCrop>
  <Company>LEG</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cdwelley</cp:lastModifiedBy>
  <cp:revision>2</cp:revision>
  <dcterms:created xsi:type="dcterms:W3CDTF">2009-01-15T22:23:00Z</dcterms:created>
  <dcterms:modified xsi:type="dcterms:W3CDTF">2009-01-15T22:24:00Z</dcterms:modified>
</cp:coreProperties>
</file>