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17" w:rsidRDefault="00540354">
      <w:pPr>
        <w:suppressLineNumbers/>
        <w:spacing w:after="2"/>
        <w:jc w:val="center"/>
      </w:pPr>
      <w:r>
        <w:rPr>
          <w:rFonts w:ascii="Arial"/>
          <w:sz w:val="18"/>
        </w:rPr>
        <w:t>HOUSE DOCKET, NO.         FILED ON: 1/13/2009</w:t>
      </w:r>
    </w:p>
    <w:p w:rsidR="00146D17" w:rsidRDefault="0054035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83DD3" w:rsidP="00DB534B">
            <w:pPr>
              <w:suppressLineNumbers/>
              <w:jc w:val="right"/>
              <w:rPr>
                <w:b/>
                <w:sz w:val="28"/>
              </w:rPr>
            </w:pPr>
          </w:p>
        </w:tc>
      </w:tr>
    </w:tbl>
    <w:p w:rsidR="00146D17" w:rsidRDefault="00540354">
      <w:pPr>
        <w:suppressLineNumbers/>
        <w:spacing w:before="2" w:after="2"/>
        <w:jc w:val="center"/>
      </w:pPr>
      <w:r>
        <w:rPr>
          <w:rFonts w:ascii="Old English Text MT"/>
          <w:sz w:val="32"/>
        </w:rPr>
        <w:t>The Commonwealth of Massachusetts</w:t>
      </w:r>
    </w:p>
    <w:p w:rsidR="00146D17" w:rsidRDefault="00540354">
      <w:pPr>
        <w:suppressLineNumbers/>
        <w:spacing w:after="2"/>
        <w:jc w:val="center"/>
      </w:pPr>
      <w:r>
        <w:rPr>
          <w:rFonts w:ascii="Times New Roman"/>
          <w:b/>
          <w:sz w:val="32"/>
          <w:vertAlign w:val="superscript"/>
        </w:rPr>
        <w:t>_______________</w:t>
      </w:r>
    </w:p>
    <w:p w:rsidR="00146D17" w:rsidRDefault="00540354">
      <w:pPr>
        <w:suppressLineNumbers/>
        <w:spacing w:before="2"/>
        <w:jc w:val="center"/>
      </w:pPr>
      <w:r>
        <w:rPr>
          <w:rFonts w:ascii="Times New Roman"/>
          <w:sz w:val="20"/>
        </w:rPr>
        <w:t>PRESENTED BY:</w:t>
      </w:r>
    </w:p>
    <w:p w:rsidR="00146D17" w:rsidRDefault="00540354">
      <w:pPr>
        <w:suppressLineNumbers/>
        <w:spacing w:after="2"/>
        <w:jc w:val="center"/>
      </w:pPr>
      <w:r>
        <w:rPr>
          <w:rFonts w:ascii="Times New Roman"/>
          <w:b/>
          <w:sz w:val="24"/>
        </w:rPr>
        <w:t>Stephen R. Canessa</w:t>
      </w:r>
    </w:p>
    <w:p w:rsidR="00146D17" w:rsidRDefault="00540354">
      <w:pPr>
        <w:suppressLineNumbers/>
        <w:jc w:val="center"/>
      </w:pPr>
      <w:r>
        <w:rPr>
          <w:rFonts w:ascii="Times New Roman"/>
          <w:b/>
          <w:sz w:val="32"/>
          <w:vertAlign w:val="superscript"/>
        </w:rPr>
        <w:t>_______________</w:t>
      </w:r>
    </w:p>
    <w:p w:rsidR="00146D17" w:rsidRDefault="005403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6D17" w:rsidRDefault="00540354">
      <w:pPr>
        <w:suppressLineNumbers/>
      </w:pPr>
      <w:r>
        <w:rPr>
          <w:rFonts w:ascii="Times New Roman"/>
          <w:sz w:val="20"/>
        </w:rPr>
        <w:tab/>
        <w:t>The undersigned legislators and/or citizens respectfully petition for the passage of the accompanying bill:</w:t>
      </w:r>
    </w:p>
    <w:p w:rsidR="00146D17" w:rsidRDefault="00540354">
      <w:pPr>
        <w:suppressLineNumbers/>
        <w:spacing w:after="2"/>
        <w:jc w:val="center"/>
      </w:pPr>
      <w:proofErr w:type="gramStart"/>
      <w:r>
        <w:rPr>
          <w:rFonts w:ascii="Times New Roman"/>
          <w:sz w:val="24"/>
        </w:rPr>
        <w:t>An Act establishing a tax and fee structure advisory commission.</w:t>
      </w:r>
      <w:proofErr w:type="gramEnd"/>
    </w:p>
    <w:p w:rsidR="00146D17" w:rsidRDefault="00540354">
      <w:pPr>
        <w:suppressLineNumbers/>
        <w:spacing w:after="2"/>
        <w:jc w:val="center"/>
      </w:pPr>
      <w:r>
        <w:rPr>
          <w:rFonts w:ascii="Times New Roman"/>
          <w:b/>
          <w:sz w:val="32"/>
          <w:vertAlign w:val="superscript"/>
        </w:rPr>
        <w:t>_______________</w:t>
      </w:r>
    </w:p>
    <w:p w:rsidR="00146D17" w:rsidRDefault="00540354">
      <w:pPr>
        <w:suppressLineNumbers/>
        <w:jc w:val="center"/>
      </w:pPr>
      <w:r>
        <w:rPr>
          <w:rFonts w:ascii="Times New Roman"/>
          <w:sz w:val="20"/>
        </w:rPr>
        <w:t>PETITION OF:</w:t>
      </w:r>
    </w:p>
    <w:p w:rsidR="00146D17" w:rsidRDefault="00146D1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6D17">
            <w:tc>
              <w:tcPr>
                <w:tcW w:w="4500" w:type="dxa"/>
                <w:tcBorders>
                  <w:top w:val="nil"/>
                  <w:bottom w:val="single" w:sz="4" w:space="0" w:color="auto"/>
                  <w:right w:val="single" w:sz="4" w:space="0" w:color="auto"/>
                </w:tcBorders>
              </w:tcPr>
              <w:p w:rsidR="00146D17" w:rsidRDefault="0054035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6D17" w:rsidRDefault="00540354">
                <w:pPr>
                  <w:suppressLineNumbers/>
                  <w:spacing w:after="2"/>
                  <w:rPr>
                    <w:smallCaps/>
                  </w:rPr>
                </w:pPr>
                <w:r>
                  <w:rPr>
                    <w:rFonts w:ascii="Times New Roman"/>
                    <w:smallCaps/>
                    <w:sz w:val="24"/>
                  </w:rPr>
                  <w:t>District/Address:</w:t>
                </w:r>
              </w:p>
            </w:tc>
          </w:tr>
          <w:tr w:rsidR="00146D17">
            <w:tc>
              <w:tcPr>
                <w:tcW w:w="4500" w:type="dxa"/>
              </w:tcPr>
              <w:p w:rsidR="00146D17" w:rsidRDefault="00540354">
                <w:pPr>
                  <w:suppressLineNumbers/>
                  <w:spacing w:after="2"/>
                  <w:rPr>
                    <w:rFonts w:ascii="Times New Roman"/>
                  </w:rPr>
                </w:pPr>
                <w:r>
                  <w:rPr>
                    <w:rFonts w:ascii="Times New Roman"/>
                  </w:rPr>
                  <w:t>Stephen R. Canessa</w:t>
                </w:r>
              </w:p>
            </w:tc>
            <w:tc>
              <w:tcPr>
                <w:tcW w:w="4500" w:type="dxa"/>
              </w:tcPr>
              <w:p w:rsidR="00146D17" w:rsidRDefault="00540354">
                <w:pPr>
                  <w:suppressLineNumbers/>
                  <w:spacing w:after="2"/>
                  <w:rPr>
                    <w:rFonts w:ascii="Times New Roman"/>
                  </w:rPr>
                </w:pPr>
                <w:r>
                  <w:rPr>
                    <w:rFonts w:ascii="Times New Roman"/>
                  </w:rPr>
                  <w:t>12th Bristol</w:t>
                </w:r>
              </w:p>
            </w:tc>
          </w:tr>
        </w:tbl>
      </w:sdtContent>
    </w:sdt>
    <w:p w:rsidR="00146D17" w:rsidRDefault="00540354">
      <w:pPr>
        <w:suppressLineNumbers/>
      </w:pPr>
      <w:r>
        <w:br w:type="page"/>
      </w:r>
    </w:p>
    <w:p w:rsidR="00146D17" w:rsidRDefault="00540354">
      <w:pPr>
        <w:suppressLineNumbers/>
        <w:spacing w:before="2" w:after="2"/>
        <w:jc w:val="center"/>
      </w:pPr>
      <w:r>
        <w:rPr>
          <w:rFonts w:ascii="Old English Text MT"/>
          <w:sz w:val="32"/>
        </w:rPr>
        <w:lastRenderedPageBreak/>
        <w:t>The Commonwealth of Massachusetts</w:t>
      </w:r>
      <w:r>
        <w:rPr>
          <w:rFonts w:ascii="Old English Text MT"/>
          <w:sz w:val="32"/>
        </w:rPr>
        <w:br/>
      </w:r>
    </w:p>
    <w:p w:rsidR="00146D17" w:rsidRDefault="00540354">
      <w:pPr>
        <w:suppressLineNumbers/>
        <w:spacing w:after="2"/>
        <w:jc w:val="center"/>
      </w:pPr>
      <w:r>
        <w:rPr>
          <w:rFonts w:ascii="Times New Roman"/>
          <w:b/>
          <w:sz w:val="24"/>
          <w:vertAlign w:val="superscript"/>
        </w:rPr>
        <w:t>_______________</w:t>
      </w:r>
    </w:p>
    <w:p w:rsidR="00146D17" w:rsidRDefault="00540354">
      <w:pPr>
        <w:suppressLineNumbers/>
        <w:spacing w:after="2"/>
        <w:jc w:val="center"/>
      </w:pPr>
      <w:r>
        <w:rPr>
          <w:rFonts w:ascii="Times New Roman"/>
          <w:b/>
          <w:sz w:val="18"/>
        </w:rPr>
        <w:t>In the Year Two Thousand and Nine</w:t>
      </w:r>
    </w:p>
    <w:p w:rsidR="00146D17" w:rsidRDefault="00540354">
      <w:pPr>
        <w:suppressLineNumbers/>
        <w:spacing w:after="2"/>
        <w:jc w:val="center"/>
      </w:pPr>
      <w:r>
        <w:rPr>
          <w:rFonts w:ascii="Times New Roman"/>
          <w:b/>
          <w:sz w:val="24"/>
          <w:vertAlign w:val="superscript"/>
        </w:rPr>
        <w:t>_______________</w:t>
      </w:r>
    </w:p>
    <w:p w:rsidR="00146D17" w:rsidRDefault="00540354">
      <w:pPr>
        <w:suppressLineNumbers/>
        <w:spacing w:after="2"/>
      </w:pPr>
      <w:r>
        <w:rPr>
          <w:sz w:val="14"/>
        </w:rPr>
        <w:br/>
      </w:r>
      <w:r>
        <w:br/>
      </w:r>
    </w:p>
    <w:p w:rsidR="00146D17" w:rsidRDefault="00540354">
      <w:pPr>
        <w:suppressLineNumbers/>
      </w:pPr>
      <w:r>
        <w:rPr>
          <w:rFonts w:ascii="Times New Roman"/>
          <w:smallCaps/>
          <w:sz w:val="28"/>
        </w:rPr>
        <w:t>An Act establishing a tax and fee structure advisory commission.</w:t>
      </w:r>
      <w:r>
        <w:br/>
      </w:r>
      <w:r>
        <w:br/>
      </w:r>
      <w:r>
        <w:br/>
      </w:r>
    </w:p>
    <w:p w:rsidR="00146D17" w:rsidRDefault="0054035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40354" w:rsidRPr="00540354" w:rsidRDefault="00540354" w:rsidP="00540354">
      <w:pPr>
        <w:rPr>
          <w:rFonts w:ascii="Times New Roman" w:hAnsi="Times New Roman" w:cs="Times New Roman"/>
          <w:sz w:val="24"/>
          <w:szCs w:val="24"/>
        </w:rPr>
      </w:pPr>
      <w:proofErr w:type="gramStart"/>
      <w:r w:rsidRPr="00540354">
        <w:rPr>
          <w:rFonts w:ascii="Times New Roman" w:hAnsi="Times New Roman" w:cs="Times New Roman"/>
          <w:sz w:val="24"/>
          <w:szCs w:val="24"/>
        </w:rPr>
        <w:t>SECTION 1.</w:t>
      </w:r>
      <w:proofErr w:type="gramEnd"/>
      <w:r w:rsidRPr="00540354">
        <w:rPr>
          <w:rFonts w:ascii="Times New Roman" w:hAnsi="Times New Roman" w:cs="Times New Roman"/>
          <w:sz w:val="24"/>
          <w:szCs w:val="24"/>
        </w:rPr>
        <w:t xml:space="preserve">  There is hereby established a commission to be known as the Massachusetts Tax and Fee Structure Advisory Commission to consist of 12 members, 1 of whom shall be the commissioner of the department of revenue, who shall be chairman, and his designee, the secretary of administration and finance or his designee, the secretary of executive office of housing and economic development or his designee, the president of the senate or his designee, the speaker of the house of representatives or his designee and 6 persons to be appointed by the governor 4 of whom shall possess practical experience with the Commonwealth’s tax and fee structure and be non-governmental officials, 1 of whom </w:t>
      </w:r>
      <w:r w:rsidR="00D83DD3">
        <w:rPr>
          <w:rFonts w:ascii="Times New Roman" w:hAnsi="Times New Roman" w:cs="Times New Roman"/>
          <w:sz w:val="24"/>
          <w:szCs w:val="24"/>
        </w:rPr>
        <w:t>shall</w:t>
      </w:r>
      <w:r w:rsidRPr="00540354">
        <w:rPr>
          <w:rFonts w:ascii="Times New Roman" w:hAnsi="Times New Roman" w:cs="Times New Roman"/>
          <w:sz w:val="24"/>
          <w:szCs w:val="24"/>
        </w:rPr>
        <w:t xml:space="preserve"> be a representative of the Massachusetts Tax Foundation and 1 of whom </w:t>
      </w:r>
      <w:r w:rsidR="00D83DD3">
        <w:rPr>
          <w:rFonts w:ascii="Times New Roman" w:hAnsi="Times New Roman" w:cs="Times New Roman"/>
          <w:sz w:val="24"/>
          <w:szCs w:val="24"/>
        </w:rPr>
        <w:t>shall</w:t>
      </w:r>
      <w:r w:rsidRPr="00540354">
        <w:rPr>
          <w:rFonts w:ascii="Times New Roman" w:hAnsi="Times New Roman" w:cs="Times New Roman"/>
          <w:sz w:val="24"/>
          <w:szCs w:val="24"/>
        </w:rPr>
        <w:t xml:space="preserve"> be a representative of the Massachusetts Municipal Association.  Each member shall serve without compensation.</w:t>
      </w:r>
    </w:p>
    <w:p w:rsidR="00540354" w:rsidRPr="00540354" w:rsidRDefault="00540354" w:rsidP="00540354">
      <w:pPr>
        <w:rPr>
          <w:rFonts w:ascii="Times New Roman" w:hAnsi="Times New Roman" w:cs="Times New Roman"/>
          <w:sz w:val="24"/>
          <w:szCs w:val="24"/>
        </w:rPr>
      </w:pPr>
    </w:p>
    <w:p w:rsidR="00540354" w:rsidRPr="00540354" w:rsidRDefault="00540354" w:rsidP="00540354">
      <w:pPr>
        <w:rPr>
          <w:rFonts w:ascii="Times New Roman" w:hAnsi="Times New Roman" w:cs="Times New Roman"/>
          <w:sz w:val="24"/>
          <w:szCs w:val="24"/>
        </w:rPr>
      </w:pPr>
      <w:r w:rsidRPr="00540354">
        <w:rPr>
          <w:rFonts w:ascii="Times New Roman" w:hAnsi="Times New Roman" w:cs="Times New Roman"/>
          <w:sz w:val="24"/>
          <w:szCs w:val="24"/>
        </w:rPr>
        <w:t xml:space="preserve">The commission shall review </w:t>
      </w:r>
      <w:r w:rsidR="00D83DD3">
        <w:rPr>
          <w:rFonts w:ascii="Times New Roman" w:hAnsi="Times New Roman" w:cs="Times New Roman"/>
          <w:sz w:val="24"/>
          <w:szCs w:val="24"/>
        </w:rPr>
        <w:t>our state and municipal</w:t>
      </w:r>
      <w:r w:rsidRPr="00540354">
        <w:rPr>
          <w:rFonts w:ascii="Times New Roman" w:hAnsi="Times New Roman" w:cs="Times New Roman"/>
          <w:sz w:val="24"/>
          <w:szCs w:val="24"/>
        </w:rPr>
        <w:t xml:space="preserve"> tax and fee structures and make recommendations on how </w:t>
      </w:r>
      <w:r w:rsidR="00D83DD3">
        <w:rPr>
          <w:rFonts w:ascii="Times New Roman" w:hAnsi="Times New Roman" w:cs="Times New Roman"/>
          <w:sz w:val="24"/>
          <w:szCs w:val="24"/>
        </w:rPr>
        <w:t>we</w:t>
      </w:r>
      <w:r w:rsidRPr="00540354">
        <w:rPr>
          <w:rFonts w:ascii="Times New Roman" w:hAnsi="Times New Roman" w:cs="Times New Roman"/>
          <w:sz w:val="24"/>
          <w:szCs w:val="24"/>
        </w:rPr>
        <w:t xml:space="preserve"> can improve said structure.  The commission shall make advisory recommendation simultaneously to both the governor and the general court with their findings within 6 months following the creation of said commission.</w:t>
      </w:r>
    </w:p>
    <w:p w:rsidR="00146D17" w:rsidRDefault="00540354">
      <w:pPr>
        <w:spacing w:line="336" w:lineRule="auto"/>
      </w:pPr>
      <w:r>
        <w:rPr>
          <w:rFonts w:ascii="Times New Roman"/>
        </w:rPr>
        <w:tab/>
      </w:r>
    </w:p>
    <w:sectPr w:rsidR="00146D17" w:rsidSect="00146D1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6D17"/>
    <w:rsid w:val="00146D17"/>
    <w:rsid w:val="00540354"/>
    <w:rsid w:val="00656AFA"/>
    <w:rsid w:val="00D83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54"/>
    <w:rPr>
      <w:rFonts w:ascii="Tahoma" w:hAnsi="Tahoma" w:cs="Tahoma"/>
      <w:sz w:val="16"/>
      <w:szCs w:val="16"/>
    </w:rPr>
  </w:style>
  <w:style w:type="character" w:styleId="LineNumber">
    <w:name w:val="line number"/>
    <w:basedOn w:val="DefaultParagraphFont"/>
    <w:uiPriority w:val="99"/>
    <w:semiHidden/>
    <w:unhideWhenUsed/>
    <w:rsid w:val="005403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1795</Characters>
  <Application>Microsoft Office Word</Application>
  <DocSecurity>0</DocSecurity>
  <Lines>14</Lines>
  <Paragraphs>4</Paragraphs>
  <ScaleCrop>false</ScaleCrop>
  <Company>LEG</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3</cp:revision>
  <dcterms:created xsi:type="dcterms:W3CDTF">2009-01-13T15:33:00Z</dcterms:created>
  <dcterms:modified xsi:type="dcterms:W3CDTF">2009-01-13T21:57:00Z</dcterms:modified>
</cp:coreProperties>
</file>