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90" w:rsidRDefault="005F54C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241690" w:rsidRDefault="005F54C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F54C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41690" w:rsidRDefault="005F54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41690" w:rsidRDefault="005F54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41690" w:rsidRDefault="005F54C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41690" w:rsidRDefault="005F54C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Cantwell</w:t>
      </w:r>
    </w:p>
    <w:p w:rsidR="00241690" w:rsidRDefault="005F54C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41690" w:rsidRDefault="005F54C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41690" w:rsidRDefault="005F54C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41690" w:rsidRDefault="005F54C8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polling p</w:t>
      </w:r>
      <w:r>
        <w:rPr>
          <w:rFonts w:ascii="Times New Roman"/>
          <w:sz w:val="24"/>
        </w:rPr>
        <w:t>laces used for the general election.</w:t>
      </w:r>
    </w:p>
    <w:p w:rsidR="00241690" w:rsidRDefault="005F54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41690" w:rsidRDefault="005F54C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41690" w:rsidRDefault="0024169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4169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41690" w:rsidRDefault="005F54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41690" w:rsidRDefault="005F54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4169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41690" w:rsidRDefault="005F54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Cantwell</w:t>
                </w:r>
              </w:p>
            </w:tc>
            <w:tc>
              <w:tcPr>
                <w:tcW w:w="4500" w:type="dxa"/>
              </w:tcPr>
              <w:p w:rsidR="00241690" w:rsidRDefault="005F54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Plymouth</w:t>
                </w:r>
              </w:p>
            </w:tc>
          </w:tr>
        </w:tbl>
      </w:sdtContent>
    </w:sdt>
    <w:p w:rsidR="00241690" w:rsidRDefault="005F54C8">
      <w:pPr>
        <w:suppressLineNumbers/>
      </w:pPr>
      <w:r>
        <w:br w:type="page"/>
      </w:r>
    </w:p>
    <w:p w:rsidR="00241690" w:rsidRDefault="005F54C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654 OF 2007-2008.]</w:t>
      </w:r>
    </w:p>
    <w:p w:rsidR="00241690" w:rsidRDefault="005F54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41690" w:rsidRDefault="005F54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41690" w:rsidRDefault="005F54C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41690" w:rsidRDefault="005F54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41690" w:rsidRDefault="005F54C8">
      <w:pPr>
        <w:suppressLineNumbers/>
        <w:spacing w:after="2"/>
      </w:pPr>
      <w:r>
        <w:rPr>
          <w:sz w:val="14"/>
        </w:rPr>
        <w:br/>
      </w:r>
      <w:r>
        <w:br/>
      </w:r>
    </w:p>
    <w:p w:rsidR="00241690" w:rsidRDefault="005F54C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polling places used for the general election.</w:t>
      </w:r>
      <w:proofErr w:type="gramEnd"/>
      <w:r>
        <w:br/>
      </w:r>
      <w:r>
        <w:br/>
      </w:r>
      <w:r>
        <w:br/>
      </w:r>
    </w:p>
    <w:p w:rsidR="00241690" w:rsidRDefault="005F54C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F54C8" w:rsidRPr="005F54C8" w:rsidRDefault="005F54C8" w:rsidP="005F54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r w:rsidRPr="005F54C8">
        <w:rPr>
          <w:rFonts w:ascii="Times New Roman" w:eastAsia="Times New Roman" w:hAnsi="Times New Roman" w:cs="Times New Roman"/>
          <w:sz w:val="20"/>
          <w:szCs w:val="20"/>
        </w:rPr>
        <w:t>Chapter 54 of the General Laws is hereby amended by adding after section 25 the following section(s):–</w:t>
      </w:r>
    </w:p>
    <w:p w:rsidR="00241690" w:rsidRPr="005F54C8" w:rsidRDefault="005F54C8" w:rsidP="005F5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4C8">
        <w:rPr>
          <w:rFonts w:ascii="Times New Roman" w:eastAsia="Times New Roman" w:hAnsi="Times New Roman" w:cs="Times New Roman"/>
          <w:sz w:val="20"/>
          <w:szCs w:val="20"/>
        </w:rPr>
        <w:t>    </w:t>
      </w:r>
      <w:proofErr w:type="gramStart"/>
      <w:r w:rsidRPr="005F54C8">
        <w:rPr>
          <w:rFonts w:ascii="Times New Roman" w:eastAsia="Times New Roman" w:hAnsi="Times New Roman" w:cs="Times New Roman"/>
          <w:sz w:val="20"/>
          <w:szCs w:val="20"/>
        </w:rPr>
        <w:t>Section 25A.</w:t>
      </w:r>
      <w:proofErr w:type="gramEnd"/>
      <w:r w:rsidRPr="005F54C8">
        <w:rPr>
          <w:rFonts w:ascii="Times New Roman" w:eastAsia="Times New Roman" w:hAnsi="Times New Roman" w:cs="Times New Roman"/>
          <w:sz w:val="20"/>
          <w:szCs w:val="20"/>
        </w:rPr>
        <w:t>  There shall be no school in the public schools that are designated as polling places on the general election day in presidential races.</w:t>
      </w:r>
    </w:p>
    <w:sectPr w:rsidR="00241690" w:rsidRPr="005F54C8" w:rsidSect="0024169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1690"/>
    <w:rsid w:val="00241690"/>
    <w:rsid w:val="005F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C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F5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1036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2009-01-13T15:05:00Z</dcterms:created>
  <dcterms:modified xsi:type="dcterms:W3CDTF">2009-01-13T15:06:00Z</dcterms:modified>
</cp:coreProperties>
</file>