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D5" w:rsidRDefault="005571D7">
      <w:pPr>
        <w:suppressLineNumbers/>
        <w:spacing w:after="2"/>
        <w:jc w:val="center"/>
      </w:pPr>
      <w:r>
        <w:rPr>
          <w:rFonts w:ascii="Arial"/>
          <w:sz w:val="18"/>
        </w:rPr>
        <w:t>HOUSE DOCKET, NO.         FILED ON: 1/14/2009</w:t>
      </w:r>
    </w:p>
    <w:p w:rsidR="00C869D5" w:rsidRDefault="005571D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71D7" w:rsidP="00DB534B">
            <w:pPr>
              <w:suppressLineNumbers/>
              <w:jc w:val="right"/>
              <w:rPr>
                <w:b/>
                <w:sz w:val="28"/>
              </w:rPr>
            </w:pPr>
          </w:p>
        </w:tc>
      </w:tr>
    </w:tbl>
    <w:p w:rsidR="00C869D5" w:rsidRDefault="005571D7">
      <w:pPr>
        <w:suppressLineNumbers/>
        <w:spacing w:before="2" w:after="2"/>
        <w:jc w:val="center"/>
      </w:pPr>
      <w:r>
        <w:rPr>
          <w:rFonts w:ascii="Old English Text MT"/>
          <w:sz w:val="32"/>
        </w:rPr>
        <w:t>The Commonwealth of Massachusetts</w:t>
      </w:r>
    </w:p>
    <w:p w:rsidR="00C869D5" w:rsidRDefault="005571D7">
      <w:pPr>
        <w:suppressLineNumbers/>
        <w:spacing w:after="2"/>
        <w:jc w:val="center"/>
      </w:pPr>
      <w:r>
        <w:rPr>
          <w:rFonts w:ascii="Times New Roman"/>
          <w:b/>
          <w:sz w:val="32"/>
          <w:vertAlign w:val="superscript"/>
        </w:rPr>
        <w:t>_______________</w:t>
      </w:r>
    </w:p>
    <w:p w:rsidR="00C869D5" w:rsidRDefault="005571D7">
      <w:pPr>
        <w:suppressLineNumbers/>
        <w:spacing w:before="2"/>
        <w:jc w:val="center"/>
      </w:pPr>
      <w:r>
        <w:rPr>
          <w:rFonts w:ascii="Times New Roman"/>
          <w:sz w:val="20"/>
        </w:rPr>
        <w:t>PRESENTED BY:</w:t>
      </w:r>
    </w:p>
    <w:p w:rsidR="00C869D5" w:rsidRDefault="005571D7">
      <w:pPr>
        <w:suppressLineNumbers/>
        <w:spacing w:after="2"/>
        <w:jc w:val="center"/>
      </w:pPr>
      <w:r>
        <w:rPr>
          <w:rFonts w:ascii="Times New Roman"/>
          <w:b/>
          <w:sz w:val="24"/>
        </w:rPr>
        <w:t>Viriato Manuel deMacedo</w:t>
      </w:r>
    </w:p>
    <w:p w:rsidR="00C869D5" w:rsidRDefault="005571D7">
      <w:pPr>
        <w:suppressLineNumbers/>
        <w:jc w:val="center"/>
      </w:pPr>
      <w:r>
        <w:rPr>
          <w:rFonts w:ascii="Times New Roman"/>
          <w:b/>
          <w:sz w:val="32"/>
          <w:vertAlign w:val="superscript"/>
        </w:rPr>
        <w:t>_______________</w:t>
      </w:r>
    </w:p>
    <w:p w:rsidR="00C869D5" w:rsidRDefault="005571D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69D5" w:rsidRDefault="005571D7">
      <w:pPr>
        <w:suppressLineNumbers/>
      </w:pPr>
      <w:r>
        <w:rPr>
          <w:rFonts w:ascii="Times New Roman"/>
          <w:sz w:val="20"/>
        </w:rPr>
        <w:tab/>
        <w:t>The undersigned legislators and/or citizens respectfully petition for the passage of the accompanying bill:</w:t>
      </w:r>
    </w:p>
    <w:p w:rsidR="00C869D5" w:rsidRDefault="005571D7">
      <w:pPr>
        <w:suppressLineNumbers/>
        <w:spacing w:after="2"/>
        <w:jc w:val="center"/>
      </w:pPr>
      <w:r>
        <w:rPr>
          <w:rFonts w:ascii="Times New Roman"/>
          <w:sz w:val="24"/>
        </w:rPr>
        <w:t>An Act Relative to the Conve</w:t>
      </w:r>
      <w:r>
        <w:rPr>
          <w:rFonts w:ascii="Times New Roman"/>
          <w:sz w:val="24"/>
        </w:rPr>
        <w:t>rsion of Certain Disability Retirements.</w:t>
      </w:r>
    </w:p>
    <w:p w:rsidR="00C869D5" w:rsidRDefault="005571D7">
      <w:pPr>
        <w:suppressLineNumbers/>
        <w:spacing w:after="2"/>
        <w:jc w:val="center"/>
      </w:pPr>
      <w:r>
        <w:rPr>
          <w:rFonts w:ascii="Times New Roman"/>
          <w:b/>
          <w:sz w:val="32"/>
          <w:vertAlign w:val="superscript"/>
        </w:rPr>
        <w:t>_______________</w:t>
      </w:r>
    </w:p>
    <w:p w:rsidR="00C869D5" w:rsidRDefault="005571D7">
      <w:pPr>
        <w:suppressLineNumbers/>
        <w:jc w:val="center"/>
      </w:pPr>
      <w:r>
        <w:rPr>
          <w:rFonts w:ascii="Times New Roman"/>
          <w:sz w:val="20"/>
        </w:rPr>
        <w:t>PETITION OF:</w:t>
      </w:r>
    </w:p>
    <w:p w:rsidR="00C869D5" w:rsidRDefault="00C869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69D5">
            <w:tblPrEx>
              <w:tblCellMar>
                <w:top w:w="0" w:type="dxa"/>
                <w:bottom w:w="0" w:type="dxa"/>
              </w:tblCellMar>
            </w:tblPrEx>
            <w:tc>
              <w:tcPr>
                <w:tcW w:w="4500" w:type="dxa"/>
                <w:tcBorders>
                  <w:top w:val="nil"/>
                  <w:bottom w:val="single" w:sz="4" w:space="0" w:color="auto"/>
                  <w:right w:val="single" w:sz="4" w:space="0" w:color="auto"/>
                </w:tcBorders>
              </w:tcPr>
              <w:p w:rsidR="00C869D5" w:rsidRDefault="005571D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69D5" w:rsidRDefault="005571D7">
                <w:pPr>
                  <w:suppressLineNumbers/>
                  <w:spacing w:after="2"/>
                  <w:rPr>
                    <w:smallCaps/>
                  </w:rPr>
                </w:pPr>
                <w:r>
                  <w:rPr>
                    <w:rFonts w:ascii="Times New Roman"/>
                    <w:smallCaps/>
                    <w:sz w:val="24"/>
                  </w:rPr>
                  <w:t>District/Address:</w:t>
                </w:r>
              </w:p>
            </w:tc>
          </w:tr>
          <w:tr w:rsidR="00C869D5">
            <w:tblPrEx>
              <w:tblCellMar>
                <w:top w:w="0" w:type="dxa"/>
                <w:bottom w:w="0" w:type="dxa"/>
              </w:tblCellMar>
            </w:tblPrEx>
            <w:tc>
              <w:tcPr>
                <w:tcW w:w="4500" w:type="dxa"/>
              </w:tcPr>
              <w:p w:rsidR="00C869D5" w:rsidRDefault="005571D7">
                <w:pPr>
                  <w:suppressLineNumbers/>
                  <w:spacing w:after="2"/>
                  <w:rPr>
                    <w:rFonts w:ascii="Times New Roman"/>
                  </w:rPr>
                </w:pPr>
                <w:r>
                  <w:rPr>
                    <w:rFonts w:ascii="Times New Roman"/>
                  </w:rPr>
                  <w:t>Viriato Manuel deMacedo</w:t>
                </w:r>
              </w:p>
            </w:tc>
            <w:tc>
              <w:tcPr>
                <w:tcW w:w="4500" w:type="dxa"/>
              </w:tcPr>
              <w:p w:rsidR="00C869D5" w:rsidRDefault="005571D7">
                <w:pPr>
                  <w:suppressLineNumbers/>
                  <w:spacing w:after="2"/>
                  <w:rPr>
                    <w:rFonts w:ascii="Times New Roman"/>
                  </w:rPr>
                </w:pPr>
                <w:r>
                  <w:rPr>
                    <w:rFonts w:ascii="Times New Roman"/>
                  </w:rPr>
                  <w:t>1st Plymouth</w:t>
                </w:r>
              </w:p>
            </w:tc>
          </w:tr>
        </w:tbl>
      </w:sdtContent>
    </w:sdt>
    <w:p w:rsidR="00C869D5" w:rsidRDefault="005571D7">
      <w:pPr>
        <w:suppressLineNumbers/>
      </w:pPr>
      <w:r>
        <w:br w:type="page"/>
      </w:r>
    </w:p>
    <w:p w:rsidR="00C869D5" w:rsidRDefault="005571D7">
      <w:pPr>
        <w:suppressLineNumbers/>
        <w:spacing w:before="2" w:after="2"/>
        <w:jc w:val="center"/>
      </w:pPr>
      <w:r>
        <w:rPr>
          <w:rFonts w:ascii="Old English Text MT"/>
          <w:sz w:val="32"/>
        </w:rPr>
        <w:lastRenderedPageBreak/>
        <w:t>The Commonwealth of Massachusetts</w:t>
      </w:r>
      <w:r>
        <w:rPr>
          <w:rFonts w:ascii="Old English Text MT"/>
          <w:sz w:val="32"/>
        </w:rPr>
        <w:br/>
      </w:r>
    </w:p>
    <w:p w:rsidR="00C869D5" w:rsidRDefault="005571D7">
      <w:pPr>
        <w:suppressLineNumbers/>
        <w:spacing w:after="2"/>
        <w:jc w:val="center"/>
      </w:pPr>
      <w:r>
        <w:rPr>
          <w:rFonts w:ascii="Times New Roman"/>
          <w:b/>
          <w:sz w:val="24"/>
          <w:vertAlign w:val="superscript"/>
        </w:rPr>
        <w:t>_______________</w:t>
      </w:r>
    </w:p>
    <w:p w:rsidR="00C869D5" w:rsidRDefault="005571D7">
      <w:pPr>
        <w:suppressLineNumbers/>
        <w:spacing w:after="2"/>
        <w:jc w:val="center"/>
      </w:pPr>
      <w:r>
        <w:rPr>
          <w:rFonts w:ascii="Times New Roman"/>
          <w:b/>
          <w:sz w:val="18"/>
        </w:rPr>
        <w:t>In the Year Two Thousand and Nine</w:t>
      </w:r>
    </w:p>
    <w:p w:rsidR="00C869D5" w:rsidRDefault="005571D7">
      <w:pPr>
        <w:suppressLineNumbers/>
        <w:spacing w:after="2"/>
        <w:jc w:val="center"/>
      </w:pPr>
      <w:r>
        <w:rPr>
          <w:rFonts w:ascii="Times New Roman"/>
          <w:b/>
          <w:sz w:val="24"/>
          <w:vertAlign w:val="superscript"/>
        </w:rPr>
        <w:t>_______________</w:t>
      </w:r>
    </w:p>
    <w:p w:rsidR="00C869D5" w:rsidRDefault="005571D7">
      <w:pPr>
        <w:suppressLineNumbers/>
        <w:spacing w:after="2"/>
      </w:pPr>
      <w:r>
        <w:rPr>
          <w:sz w:val="14"/>
        </w:rPr>
        <w:br/>
      </w:r>
      <w:r>
        <w:br/>
      </w:r>
    </w:p>
    <w:p w:rsidR="00C869D5" w:rsidRDefault="005571D7">
      <w:pPr>
        <w:suppressLineNumbers/>
      </w:pPr>
      <w:r>
        <w:rPr>
          <w:rFonts w:ascii="Times New Roman"/>
          <w:smallCaps/>
          <w:sz w:val="28"/>
        </w:rPr>
        <w:t>An Act Relative to the Conversion of Certain Disability Retirements.</w:t>
      </w:r>
      <w:r>
        <w:br/>
      </w:r>
      <w:r>
        <w:br/>
      </w:r>
      <w:r>
        <w:br/>
      </w:r>
    </w:p>
    <w:p w:rsidR="00C869D5" w:rsidRDefault="005571D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6D09" w:rsidRPr="00456D09" w:rsidRDefault="00456D09" w:rsidP="00456D09">
      <w:pPr>
        <w:spacing w:line="480" w:lineRule="auto"/>
        <w:rPr>
          <w:rFonts w:ascii="Times New Roman" w:hAnsi="Times New Roman" w:cs="Times New Roman"/>
          <w:sz w:val="24"/>
          <w:szCs w:val="24"/>
        </w:rPr>
      </w:pPr>
      <w:r w:rsidRPr="00456D09">
        <w:rPr>
          <w:rFonts w:ascii="Times New Roman" w:hAnsi="Times New Roman" w:cs="Times New Roman"/>
          <w:sz w:val="24"/>
          <w:szCs w:val="24"/>
        </w:rPr>
        <w:t>SECTION 1. Section 8 of Chapter 32 of the General Laws is hereby amended by inserting</w:t>
      </w:r>
      <w:r w:rsidR="005571D7">
        <w:rPr>
          <w:rFonts w:ascii="Times New Roman" w:hAnsi="Times New Roman" w:cs="Times New Roman"/>
          <w:sz w:val="24"/>
          <w:szCs w:val="24"/>
        </w:rPr>
        <w:t>, at the end thereof,</w:t>
      </w:r>
      <w:r w:rsidRPr="00456D09">
        <w:rPr>
          <w:rFonts w:ascii="Times New Roman" w:hAnsi="Times New Roman" w:cs="Times New Roman"/>
          <w:sz w:val="24"/>
          <w:szCs w:val="24"/>
        </w:rPr>
        <w:t xml:space="preserve"> the following new </w:t>
      </w:r>
      <w:r w:rsidR="005571D7">
        <w:rPr>
          <w:rFonts w:ascii="Times New Roman" w:hAnsi="Times New Roman" w:cs="Times New Roman"/>
          <w:sz w:val="24"/>
          <w:szCs w:val="24"/>
        </w:rPr>
        <w:t>section</w:t>
      </w:r>
      <w:r w:rsidRPr="00456D09">
        <w:rPr>
          <w:rFonts w:ascii="Times New Roman" w:hAnsi="Times New Roman" w:cs="Times New Roman"/>
          <w:sz w:val="24"/>
          <w:szCs w:val="24"/>
        </w:rPr>
        <w:t xml:space="preserve">:- </w:t>
      </w:r>
    </w:p>
    <w:p w:rsidR="00456D09" w:rsidRPr="00456D09" w:rsidRDefault="00456D09" w:rsidP="00456D09">
      <w:pPr>
        <w:spacing w:line="480" w:lineRule="auto"/>
        <w:rPr>
          <w:rFonts w:ascii="Times New Roman" w:hAnsi="Times New Roman" w:cs="Times New Roman"/>
          <w:sz w:val="24"/>
          <w:szCs w:val="24"/>
        </w:rPr>
      </w:pPr>
      <w:r w:rsidRPr="00456D09">
        <w:rPr>
          <w:rFonts w:ascii="Times New Roman" w:hAnsi="Times New Roman" w:cs="Times New Roman"/>
          <w:sz w:val="24"/>
          <w:szCs w:val="24"/>
        </w:rPr>
        <w:t>Section 8A.</w:t>
      </w:r>
      <w:r w:rsidRPr="00456D09">
        <w:rPr>
          <w:rFonts w:ascii="Times New Roman" w:hAnsi="Times New Roman" w:cs="Times New Roman"/>
          <w:sz w:val="24"/>
          <w:szCs w:val="24"/>
        </w:rPr>
        <w:tab/>
        <w:t xml:space="preserve">A member retired under the provisions of sections 6 or 7 of this chapter, may, in place of the benefit provided thereunder, upon written application in a form prescribed by the commission and filed with the board, elect to receive a benefit pursuant to the provisions of this section. </w:t>
      </w:r>
    </w:p>
    <w:p w:rsidR="00456D09" w:rsidRPr="00456D09" w:rsidRDefault="00456D09" w:rsidP="00456D09">
      <w:pPr>
        <w:spacing w:line="480" w:lineRule="auto"/>
        <w:rPr>
          <w:rFonts w:ascii="Times New Roman" w:hAnsi="Times New Roman" w:cs="Times New Roman"/>
          <w:sz w:val="24"/>
          <w:szCs w:val="24"/>
        </w:rPr>
      </w:pPr>
      <w:r w:rsidRPr="00456D09">
        <w:rPr>
          <w:rFonts w:ascii="Times New Roman" w:hAnsi="Times New Roman" w:cs="Times New Roman"/>
          <w:sz w:val="24"/>
          <w:szCs w:val="24"/>
        </w:rPr>
        <w:t xml:space="preserve">The normal yearly retirement allowance for a member who so elects shall be computed by multiplying two and one-half percent of the regular compensation upon which the benefit under section 6 or 7 was based, by the number of years and full months of creditable service in effect for the member at the time of the member’s retirement plus the number of years and full months between the date of retirement and the date of election, plus the accrued amount of any cost of living adjustments granted under section 102 or 103 of this chapter. Such total normal yearly amount of retirement allowance, as determined in accordance with the provisions of this section, shall not exceed the total yearly retirement allowance paid to the member at the time of </w:t>
      </w:r>
      <w:r w:rsidRPr="00456D09">
        <w:rPr>
          <w:rFonts w:ascii="Times New Roman" w:hAnsi="Times New Roman" w:cs="Times New Roman"/>
          <w:sz w:val="24"/>
          <w:szCs w:val="24"/>
        </w:rPr>
        <w:lastRenderedPageBreak/>
        <w:t>application for conversion under this section, provided however, that any reduction resulting from a modification made under clause (3) of section 8 or section 91A of this chapter shall not be considered in the calculation of the total normal yearly amount of retirement allowance.</w:t>
      </w:r>
    </w:p>
    <w:p w:rsidR="00456D09" w:rsidRPr="00456D09" w:rsidRDefault="00456D09" w:rsidP="00456D09">
      <w:pPr>
        <w:spacing w:line="480" w:lineRule="auto"/>
        <w:rPr>
          <w:rFonts w:ascii="Times New Roman" w:hAnsi="Times New Roman" w:cs="Times New Roman"/>
          <w:sz w:val="24"/>
          <w:szCs w:val="24"/>
        </w:rPr>
      </w:pPr>
      <w:r w:rsidRPr="00456D09">
        <w:rPr>
          <w:rFonts w:ascii="Times New Roman" w:hAnsi="Times New Roman" w:cs="Times New Roman"/>
          <w:sz w:val="24"/>
          <w:szCs w:val="24"/>
        </w:rPr>
        <w:t>Upon making the election provided herein, the member and the retirement allowance shall, for purposes of this chapter, be treated as if retirement had taken place pursuant to section 5, provided, however, that the member shall be subject to the provisions of clause (3) of section 8 or section 91A of this chapter for periods prior to the election under this section.</w:t>
      </w:r>
    </w:p>
    <w:p w:rsidR="00C869D5" w:rsidRPr="00456D09" w:rsidRDefault="00456D09" w:rsidP="00456D09">
      <w:pPr>
        <w:spacing w:line="480" w:lineRule="auto"/>
        <w:rPr>
          <w:rFonts w:ascii="Times New Roman" w:hAnsi="Times New Roman" w:cs="Times New Roman"/>
          <w:sz w:val="24"/>
          <w:szCs w:val="24"/>
        </w:rPr>
      </w:pPr>
      <w:r w:rsidRPr="00456D09">
        <w:rPr>
          <w:rFonts w:ascii="Times New Roman" w:hAnsi="Times New Roman" w:cs="Times New Roman"/>
          <w:sz w:val="24"/>
          <w:szCs w:val="24"/>
        </w:rPr>
        <w:t>A member electing a benefit under this section may elect to have the allowance paid in accordance with the terms of option (a), option (b) or option (c) of subdivision (2) of section 12, provided, however, that in no event shall benefits be paid to the same beneficiary or to separate beneficiaries, pursuant to the provisions of both said option (b) or option (c) and section 9 of this chapter. In the event that a member elects not to receive benefits pursuant to this section and is unable to provide any annual allowance to be paid his widow at the time of his death, such widow will be entitled to receive benefits under section 9 or 101 of this chapter.</w:t>
      </w:r>
      <w:r w:rsidR="005571D7" w:rsidRPr="00456D09">
        <w:rPr>
          <w:rFonts w:ascii="Times New Roman" w:hAnsi="Times New Roman" w:cs="Times New Roman"/>
          <w:sz w:val="24"/>
          <w:szCs w:val="24"/>
        </w:rPr>
        <w:tab/>
      </w:r>
    </w:p>
    <w:sectPr w:rsidR="00C869D5" w:rsidRPr="00456D09" w:rsidSect="00C869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869D5"/>
    <w:rsid w:val="00456D09"/>
    <w:rsid w:val="005571D7"/>
    <w:rsid w:val="00C86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D09"/>
    <w:rPr>
      <w:rFonts w:ascii="Tahoma" w:hAnsi="Tahoma" w:cs="Tahoma"/>
      <w:sz w:val="16"/>
      <w:szCs w:val="16"/>
    </w:rPr>
  </w:style>
  <w:style w:type="character" w:styleId="LineNumber">
    <w:name w:val="line number"/>
    <w:basedOn w:val="DefaultParagraphFont"/>
    <w:uiPriority w:val="99"/>
    <w:semiHidden/>
    <w:unhideWhenUsed/>
    <w:rsid w:val="00456D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2896</Characters>
  <Application>Microsoft Office Word</Application>
  <DocSecurity>0</DocSecurity>
  <Lines>24</Lines>
  <Paragraphs>6</Paragraphs>
  <ScaleCrop>false</ScaleCrop>
  <Company>LEG</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3</cp:revision>
  <dcterms:created xsi:type="dcterms:W3CDTF">2009-01-14T20:39:00Z</dcterms:created>
  <dcterms:modified xsi:type="dcterms:W3CDTF">2009-01-14T20:41:00Z</dcterms:modified>
</cp:coreProperties>
</file>