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4D" w:rsidRDefault="006A460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B5D4D" w:rsidRDefault="006A460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A460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B5D4D" w:rsidRDefault="006A46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B5D4D" w:rsidRDefault="006A46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5D4D" w:rsidRDefault="006A46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B5D4D" w:rsidRDefault="006A46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</w:t>
      </w:r>
    </w:p>
    <w:p w:rsidR="006B5D4D" w:rsidRDefault="006A46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5D4D" w:rsidRDefault="006A46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B5D4D" w:rsidRDefault="006A46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B5D4D" w:rsidRDefault="006A460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out of st</w:t>
      </w:r>
      <w:r>
        <w:rPr>
          <w:rFonts w:ascii="Times New Roman"/>
          <w:sz w:val="24"/>
        </w:rPr>
        <w:t>ate collection agencies.</w:t>
      </w:r>
      <w:proofErr w:type="gramEnd"/>
    </w:p>
    <w:p w:rsidR="006B5D4D" w:rsidRDefault="006A46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5D4D" w:rsidRDefault="006A46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B5D4D" w:rsidRDefault="006B5D4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B5D4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B5D4D" w:rsidRDefault="006A46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B5D4D" w:rsidRDefault="006A46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B5D4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5D4D" w:rsidRDefault="006A46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S. Dempsey</w:t>
                </w:r>
              </w:p>
            </w:tc>
            <w:tc>
              <w:tcPr>
                <w:tcW w:w="4500" w:type="dxa"/>
              </w:tcPr>
              <w:p w:rsidR="006B5D4D" w:rsidRDefault="006A46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Essex</w:t>
                </w:r>
              </w:p>
            </w:tc>
          </w:tr>
        </w:tbl>
      </w:sdtContent>
    </w:sdt>
    <w:p w:rsidR="006B5D4D" w:rsidRDefault="006A460B">
      <w:pPr>
        <w:suppressLineNumbers/>
      </w:pPr>
      <w:r>
        <w:br w:type="page"/>
      </w:r>
    </w:p>
    <w:p w:rsidR="006B5D4D" w:rsidRDefault="006A460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222 OF 2007-2008.]</w:t>
      </w:r>
    </w:p>
    <w:p w:rsidR="006B5D4D" w:rsidRDefault="006A46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B5D4D" w:rsidRDefault="006A46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5D4D" w:rsidRDefault="006A46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B5D4D" w:rsidRDefault="006A46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5D4D" w:rsidRDefault="006A460B">
      <w:pPr>
        <w:suppressLineNumbers/>
        <w:spacing w:after="2"/>
      </w:pPr>
      <w:r>
        <w:rPr>
          <w:sz w:val="14"/>
        </w:rPr>
        <w:br/>
      </w:r>
      <w:r>
        <w:br/>
      </w:r>
    </w:p>
    <w:p w:rsidR="006B5D4D" w:rsidRDefault="006A460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out of state collection agencies.</w:t>
      </w:r>
      <w:proofErr w:type="gramEnd"/>
      <w:r>
        <w:br/>
      </w:r>
      <w:r>
        <w:br/>
      </w:r>
      <w:r>
        <w:br/>
      </w:r>
    </w:p>
    <w:p w:rsidR="006B5D4D" w:rsidRDefault="006A460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A460B" w:rsidRPr="006A460B" w:rsidRDefault="006A460B" w:rsidP="006A460B">
      <w:pPr>
        <w:pStyle w:val="NormalWeb"/>
      </w:pPr>
      <w:r>
        <w:rPr>
          <w:sz w:val="22"/>
        </w:rPr>
        <w:tab/>
      </w:r>
      <w:bookmarkStart w:id="0" w:name="BillText"/>
      <w:bookmarkEnd w:id="0"/>
      <w:r w:rsidRPr="006A460B">
        <w:t>   Section 24 of chapter 93 of the General Laws, as appearing in the 2004 Official Edition, is hereby amended by adding the following paragraph:—</w:t>
      </w:r>
      <w:r w:rsidRPr="006A460B">
        <w:br/>
        <w:t>   The commissioner of banks shall regulate that nothing in this section, shall be construed to prohibit a person, firm, corporation or association regulated as a collection agency in another state or residing therein from communicating with a debtor in the commonwealth under the following conditions:—</w:t>
      </w:r>
      <w:r w:rsidRPr="006A460B">
        <w:br/>
        <w:t>   (a) Agency must be licensed and bonded in home state;</w:t>
      </w:r>
      <w:r w:rsidRPr="006A460B">
        <w:br/>
        <w:t>   (b) Collection to be done by interstate means such as telephone, fax or mail;</w:t>
      </w:r>
      <w:r w:rsidRPr="006A460B">
        <w:br/>
        <w:t>   (c) Collections are on behalf of creditors outside the commonwealth;</w:t>
      </w:r>
      <w:r w:rsidRPr="006A460B">
        <w:br/>
        <w:t xml:space="preserve">   (d) Agency registers with the commissioner and furnishes proof of licensing and bonding. </w:t>
      </w:r>
    </w:p>
    <w:p w:rsidR="006A460B" w:rsidRPr="006A460B" w:rsidRDefault="006A460B" w:rsidP="006A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6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B5D4D" w:rsidRDefault="006B5D4D">
      <w:pPr>
        <w:spacing w:line="336" w:lineRule="auto"/>
      </w:pPr>
    </w:p>
    <w:sectPr w:rsidR="006B5D4D" w:rsidSect="006B5D4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D4D"/>
    <w:rsid w:val="006A460B"/>
    <w:rsid w:val="006B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A460B"/>
  </w:style>
  <w:style w:type="paragraph" w:styleId="NormalWeb">
    <w:name w:val="Normal (Web)"/>
    <w:basedOn w:val="Normal"/>
    <w:uiPriority w:val="99"/>
    <w:semiHidden/>
    <w:unhideWhenUsed/>
    <w:rsid w:val="006A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LEG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PLynch</cp:lastModifiedBy>
  <cp:revision>2</cp:revision>
  <dcterms:created xsi:type="dcterms:W3CDTF">2009-01-12T18:44:00Z</dcterms:created>
  <dcterms:modified xsi:type="dcterms:W3CDTF">2009-01-12T18:45:00Z</dcterms:modified>
</cp:coreProperties>
</file>