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3B" w:rsidRDefault="008F5AAA">
      <w:pPr>
        <w:suppressLineNumbers/>
        <w:spacing w:after="2"/>
        <w:jc w:val="center"/>
      </w:pPr>
      <w:r>
        <w:rPr>
          <w:rFonts w:ascii="Arial"/>
          <w:sz w:val="18"/>
        </w:rPr>
        <w:t>HOUSE DOCKET, NO.         FILED ON: 1/16/2009</w:t>
      </w:r>
    </w:p>
    <w:p w:rsidR="00F16F3B" w:rsidRDefault="008F5AA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5AAA" w:rsidP="00DB534B">
            <w:pPr>
              <w:suppressLineNumbers/>
              <w:jc w:val="right"/>
              <w:rPr>
                <w:b/>
                <w:sz w:val="28"/>
              </w:rPr>
            </w:pPr>
          </w:p>
        </w:tc>
      </w:tr>
    </w:tbl>
    <w:p w:rsidR="00F16F3B" w:rsidRDefault="008F5AAA">
      <w:pPr>
        <w:suppressLineNumbers/>
        <w:spacing w:before="2" w:after="2"/>
        <w:jc w:val="center"/>
      </w:pPr>
      <w:r>
        <w:rPr>
          <w:rFonts w:ascii="Old English Text MT"/>
          <w:sz w:val="32"/>
        </w:rPr>
        <w:t>The Commonwealth of Massachusetts</w:t>
      </w:r>
    </w:p>
    <w:p w:rsidR="00F16F3B" w:rsidRDefault="008F5AAA">
      <w:pPr>
        <w:suppressLineNumbers/>
        <w:spacing w:after="2"/>
        <w:jc w:val="center"/>
      </w:pPr>
      <w:r>
        <w:rPr>
          <w:rFonts w:ascii="Times New Roman"/>
          <w:b/>
          <w:sz w:val="32"/>
          <w:vertAlign w:val="superscript"/>
        </w:rPr>
        <w:t>_______________</w:t>
      </w:r>
    </w:p>
    <w:p w:rsidR="00F16F3B" w:rsidRDefault="008F5AAA">
      <w:pPr>
        <w:suppressLineNumbers/>
        <w:spacing w:before="2"/>
        <w:jc w:val="center"/>
      </w:pPr>
      <w:r>
        <w:rPr>
          <w:rFonts w:ascii="Times New Roman"/>
          <w:sz w:val="20"/>
        </w:rPr>
        <w:t>PRESENTED BY:</w:t>
      </w:r>
    </w:p>
    <w:p w:rsidR="00F16F3B" w:rsidRDefault="008F5AAA">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F16F3B" w:rsidRDefault="008F5AAA">
      <w:pPr>
        <w:suppressLineNumbers/>
        <w:jc w:val="center"/>
      </w:pPr>
      <w:r>
        <w:rPr>
          <w:rFonts w:ascii="Times New Roman"/>
          <w:b/>
          <w:sz w:val="32"/>
          <w:vertAlign w:val="superscript"/>
        </w:rPr>
        <w:t>_______________</w:t>
      </w:r>
    </w:p>
    <w:p w:rsidR="00F16F3B" w:rsidRDefault="008F5A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6F3B" w:rsidRDefault="008F5AAA">
      <w:pPr>
        <w:suppressLineNumbers/>
      </w:pPr>
      <w:r>
        <w:rPr>
          <w:rFonts w:ascii="Times New Roman"/>
          <w:sz w:val="20"/>
        </w:rPr>
        <w:tab/>
        <w:t>The undersigned legislators and/or citizens respectfully petition for the passage of the accompanying bill:</w:t>
      </w:r>
    </w:p>
    <w:p w:rsidR="00F16F3B" w:rsidRDefault="008F5AAA">
      <w:pPr>
        <w:suppressLineNumbers/>
        <w:spacing w:after="2"/>
        <w:jc w:val="center"/>
      </w:pPr>
      <w:proofErr w:type="gramStart"/>
      <w:r>
        <w:rPr>
          <w:rFonts w:ascii="Times New Roman"/>
          <w:sz w:val="24"/>
        </w:rPr>
        <w:t>An Act relative to municipal</w:t>
      </w:r>
      <w:r>
        <w:rPr>
          <w:rFonts w:ascii="Times New Roman"/>
          <w:sz w:val="24"/>
        </w:rPr>
        <w:t xml:space="preserve"> relief.</w:t>
      </w:r>
      <w:proofErr w:type="gramEnd"/>
    </w:p>
    <w:p w:rsidR="00F16F3B" w:rsidRDefault="008F5AAA">
      <w:pPr>
        <w:suppressLineNumbers/>
        <w:spacing w:after="2"/>
        <w:jc w:val="center"/>
      </w:pPr>
      <w:r>
        <w:rPr>
          <w:rFonts w:ascii="Times New Roman"/>
          <w:b/>
          <w:sz w:val="32"/>
          <w:vertAlign w:val="superscript"/>
        </w:rPr>
        <w:t>_______________</w:t>
      </w:r>
    </w:p>
    <w:p w:rsidR="00F16F3B" w:rsidRDefault="008F5AAA">
      <w:pPr>
        <w:suppressLineNumbers/>
        <w:jc w:val="center"/>
      </w:pPr>
      <w:r>
        <w:rPr>
          <w:rFonts w:ascii="Times New Roman"/>
          <w:sz w:val="20"/>
        </w:rPr>
        <w:t>PETITION OF:</w:t>
      </w:r>
    </w:p>
    <w:p w:rsidR="00F16F3B" w:rsidRDefault="00F16F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6F3B">
            <w:tblPrEx>
              <w:tblCellMar>
                <w:top w:w="0" w:type="dxa"/>
                <w:bottom w:w="0" w:type="dxa"/>
              </w:tblCellMar>
            </w:tblPrEx>
            <w:tc>
              <w:tcPr>
                <w:tcW w:w="4500" w:type="dxa"/>
                <w:tcBorders>
                  <w:top w:val="nil"/>
                  <w:bottom w:val="single" w:sz="4" w:space="0" w:color="auto"/>
                  <w:right w:val="single" w:sz="4" w:space="0" w:color="auto"/>
                </w:tcBorders>
              </w:tcPr>
              <w:p w:rsidR="00F16F3B" w:rsidRDefault="008F5A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6F3B" w:rsidRDefault="008F5AAA">
                <w:pPr>
                  <w:suppressLineNumbers/>
                  <w:spacing w:after="2"/>
                  <w:rPr>
                    <w:smallCaps/>
                  </w:rPr>
                </w:pPr>
                <w:r>
                  <w:rPr>
                    <w:rFonts w:ascii="Times New Roman"/>
                    <w:smallCaps/>
                    <w:sz w:val="24"/>
                  </w:rPr>
                  <w:t>District/Address:</w:t>
                </w:r>
              </w:p>
            </w:tc>
          </w:tr>
          <w:tr w:rsidR="00F16F3B">
            <w:tblPrEx>
              <w:tblCellMar>
                <w:top w:w="0" w:type="dxa"/>
                <w:bottom w:w="0" w:type="dxa"/>
              </w:tblCellMar>
            </w:tblPrEx>
            <w:tc>
              <w:tcPr>
                <w:tcW w:w="4500" w:type="dxa"/>
              </w:tcPr>
              <w:p w:rsidR="00F16F3B" w:rsidRDefault="008F5AAA">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F16F3B" w:rsidRDefault="008F5AAA">
                <w:pPr>
                  <w:suppressLineNumbers/>
                  <w:spacing w:after="2"/>
                  <w:rPr>
                    <w:rFonts w:ascii="Times New Roman"/>
                  </w:rPr>
                </w:pPr>
                <w:r>
                  <w:rPr>
                    <w:rFonts w:ascii="Times New Roman"/>
                  </w:rPr>
                  <w:t>35th Middlesex</w:t>
                </w:r>
              </w:p>
            </w:tc>
          </w:tr>
          <w:tr w:rsidR="00F16F3B">
            <w:tblPrEx>
              <w:tblCellMar>
                <w:top w:w="0" w:type="dxa"/>
                <w:bottom w:w="0" w:type="dxa"/>
              </w:tblCellMar>
            </w:tblPrEx>
            <w:tc>
              <w:tcPr>
                <w:tcW w:w="4500" w:type="dxa"/>
              </w:tcPr>
              <w:p w:rsidR="00F16F3B" w:rsidRDefault="008F5AAA">
                <w:pPr>
                  <w:suppressLineNumbers/>
                  <w:spacing w:after="2"/>
                  <w:rPr>
                    <w:rFonts w:ascii="Times New Roman"/>
                  </w:rPr>
                </w:pPr>
                <w:r>
                  <w:rPr>
                    <w:rFonts w:ascii="Times New Roman"/>
                  </w:rPr>
                  <w:t>Stanley C. Rosenberg</w:t>
                </w:r>
              </w:p>
            </w:tc>
            <w:tc>
              <w:tcPr>
                <w:tcW w:w="4500" w:type="dxa"/>
              </w:tcPr>
              <w:p w:rsidR="00F16F3B" w:rsidRDefault="00F16F3B">
                <w:pPr>
                  <w:suppressLineNumbers/>
                  <w:spacing w:after="2"/>
                  <w:rPr>
                    <w:rFonts w:ascii="Times New Roman"/>
                  </w:rPr>
                </w:pPr>
              </w:p>
            </w:tc>
          </w:tr>
        </w:tbl>
      </w:sdtContent>
    </w:sdt>
    <w:p w:rsidR="00F16F3B" w:rsidRDefault="008F5AAA">
      <w:pPr>
        <w:suppressLineNumbers/>
      </w:pPr>
      <w:r>
        <w:br w:type="page"/>
      </w:r>
    </w:p>
    <w:p w:rsidR="00F16F3B" w:rsidRDefault="008F5AAA">
      <w:pPr>
        <w:suppressLineNumbers/>
        <w:spacing w:before="2" w:after="2"/>
        <w:jc w:val="center"/>
      </w:pPr>
      <w:r>
        <w:rPr>
          <w:rFonts w:ascii="Old English Text MT"/>
          <w:sz w:val="32"/>
        </w:rPr>
        <w:lastRenderedPageBreak/>
        <w:t>The Commonwealth of Massachusetts</w:t>
      </w:r>
      <w:r>
        <w:rPr>
          <w:rFonts w:ascii="Old English Text MT"/>
          <w:sz w:val="32"/>
        </w:rPr>
        <w:br/>
      </w:r>
    </w:p>
    <w:p w:rsidR="00F16F3B" w:rsidRDefault="008F5AAA">
      <w:pPr>
        <w:suppressLineNumbers/>
        <w:spacing w:after="2"/>
        <w:jc w:val="center"/>
      </w:pPr>
      <w:r>
        <w:rPr>
          <w:rFonts w:ascii="Times New Roman"/>
          <w:b/>
          <w:sz w:val="24"/>
          <w:vertAlign w:val="superscript"/>
        </w:rPr>
        <w:t>_______________</w:t>
      </w:r>
    </w:p>
    <w:p w:rsidR="00F16F3B" w:rsidRDefault="008F5AAA">
      <w:pPr>
        <w:suppressLineNumbers/>
        <w:spacing w:after="2"/>
        <w:jc w:val="center"/>
      </w:pPr>
      <w:r>
        <w:rPr>
          <w:rFonts w:ascii="Times New Roman"/>
          <w:b/>
          <w:sz w:val="18"/>
        </w:rPr>
        <w:t>In the Year Two Thousand and Nine</w:t>
      </w:r>
    </w:p>
    <w:p w:rsidR="00F16F3B" w:rsidRDefault="008F5AAA">
      <w:pPr>
        <w:suppressLineNumbers/>
        <w:spacing w:after="2"/>
        <w:jc w:val="center"/>
      </w:pPr>
      <w:r>
        <w:rPr>
          <w:rFonts w:ascii="Times New Roman"/>
          <w:b/>
          <w:sz w:val="24"/>
          <w:vertAlign w:val="superscript"/>
        </w:rPr>
        <w:t>_______________</w:t>
      </w:r>
    </w:p>
    <w:p w:rsidR="00F16F3B" w:rsidRDefault="008F5AAA">
      <w:pPr>
        <w:suppressLineNumbers/>
        <w:spacing w:after="2"/>
      </w:pPr>
      <w:r>
        <w:rPr>
          <w:sz w:val="14"/>
        </w:rPr>
        <w:br/>
      </w:r>
      <w:r>
        <w:br/>
      </w:r>
    </w:p>
    <w:p w:rsidR="00F16F3B" w:rsidRDefault="008F5AAA">
      <w:pPr>
        <w:suppressLineNumbers/>
      </w:pPr>
      <w:proofErr w:type="gramStart"/>
      <w:r>
        <w:rPr>
          <w:rFonts w:ascii="Times New Roman"/>
          <w:smallCaps/>
          <w:sz w:val="28"/>
        </w:rPr>
        <w:t>An Act relative to municipal relief.</w:t>
      </w:r>
      <w:proofErr w:type="gramEnd"/>
      <w:r>
        <w:br/>
      </w:r>
      <w:r>
        <w:br/>
      </w:r>
      <w:r>
        <w:br/>
      </w:r>
    </w:p>
    <w:p w:rsidR="00F16F3B" w:rsidRDefault="008F5A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F5AAA" w:rsidRDefault="008F5AAA" w:rsidP="008F5AAA">
      <w:r>
        <w:rPr>
          <w:rFonts w:ascii="Times New Roman"/>
        </w:rPr>
        <w:tab/>
      </w:r>
    </w:p>
    <w:p w:rsidR="008F5AAA" w:rsidRDefault="008F5AAA" w:rsidP="008F5AAA">
      <w:r>
        <w:t>Notwithstanding any general or special law to the contrary, the city council of a city may, on recommendation of the mayor, transfer within the last 2 months of fiscal years 2009, 2010 and 2011, any amount appropriated for the use of any department to the appropriation for any other department. In a town, the selectmen or town council, with the concurrence of the finance committee or other entity established under section 16 of chapter 39 of the General Laws, may transfer within the last 2 months of fiscal years 2009, 2010 and 2011 any amount appropriated for the use of any department to the appropriation for any other department. Transfers under this section may not exceed, in the aggregate, 3 per cent of the annual budget of the department from which the transfer is made. A transfer under this section shall not be made from any appropriation for a municipal light department under chapter 164 of the General Laws or for a school district as defined in section 2 of chapter 70 of the General Laws.</w:t>
      </w:r>
    </w:p>
    <w:p w:rsidR="008F5AAA" w:rsidRDefault="008F5AAA" w:rsidP="008F5AAA"/>
    <w:p w:rsidR="00F16F3B" w:rsidRDefault="00F16F3B">
      <w:pPr>
        <w:spacing w:line="336" w:lineRule="auto"/>
      </w:pPr>
    </w:p>
    <w:sectPr w:rsidR="00F16F3B" w:rsidSect="00F16F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16F3B"/>
    <w:rsid w:val="008F5AAA"/>
    <w:rsid w:val="00F1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AA"/>
    <w:rPr>
      <w:rFonts w:ascii="Tahoma" w:hAnsi="Tahoma" w:cs="Tahoma"/>
      <w:sz w:val="16"/>
      <w:szCs w:val="16"/>
    </w:rPr>
  </w:style>
  <w:style w:type="character" w:styleId="LineNumber">
    <w:name w:val="line number"/>
    <w:basedOn w:val="DefaultParagraphFont"/>
    <w:uiPriority w:val="99"/>
    <w:semiHidden/>
    <w:unhideWhenUsed/>
    <w:rsid w:val="008F5AAA"/>
  </w:style>
</w:styles>
</file>

<file path=word/webSettings.xml><?xml version="1.0" encoding="utf-8"?>
<w:webSettings xmlns:r="http://schemas.openxmlformats.org/officeDocument/2006/relationships" xmlns:w="http://schemas.openxmlformats.org/wordprocessingml/2006/main">
  <w:divs>
    <w:div w:id="199190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Company>Massachusetts Legislature</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2009-01-16T17:22:00Z</dcterms:created>
  <dcterms:modified xsi:type="dcterms:W3CDTF">2009-01-16T17:23:00Z</dcterms:modified>
</cp:coreProperties>
</file>