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D4" w:rsidRDefault="002464E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ED5ED4" w:rsidRDefault="002464E9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464E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D5ED4" w:rsidRDefault="002464E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D5ED4" w:rsidRDefault="002464E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5ED4" w:rsidRDefault="002464E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D5ED4" w:rsidRDefault="002464E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Joseph R. Driscoll, Jr.</w:t>
      </w:r>
    </w:p>
    <w:p w:rsidR="00ED5ED4" w:rsidRDefault="002464E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5ED4" w:rsidRDefault="002464E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D5ED4" w:rsidRDefault="002464E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D5ED4" w:rsidRDefault="002464E9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room occu</w:t>
      </w:r>
      <w:r>
        <w:rPr>
          <w:rFonts w:ascii="Times New Roman"/>
          <w:sz w:val="24"/>
        </w:rPr>
        <w:t>pancy excise taxes.</w:t>
      </w:r>
    </w:p>
    <w:p w:rsidR="00ED5ED4" w:rsidRDefault="002464E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5ED4" w:rsidRDefault="002464E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D5ED4" w:rsidRDefault="00ED5ED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D5ED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D5ED4" w:rsidRDefault="002464E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D5ED4" w:rsidRDefault="002464E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D5ED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D5ED4" w:rsidRDefault="002464E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Joseph R. Driscoll, Jr.</w:t>
                </w:r>
              </w:p>
            </w:tc>
            <w:tc>
              <w:tcPr>
                <w:tcW w:w="4500" w:type="dxa"/>
              </w:tcPr>
              <w:p w:rsidR="00ED5ED4" w:rsidRDefault="002464E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Norfolk</w:t>
                </w:r>
              </w:p>
            </w:tc>
          </w:tr>
        </w:tbl>
      </w:sdtContent>
    </w:sdt>
    <w:p w:rsidR="00ED5ED4" w:rsidRDefault="002464E9">
      <w:pPr>
        <w:suppressLineNumbers/>
      </w:pPr>
      <w:r>
        <w:br w:type="page"/>
      </w:r>
    </w:p>
    <w:p w:rsidR="00ED5ED4" w:rsidRDefault="002464E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D5ED4" w:rsidRDefault="002464E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D5ED4" w:rsidRDefault="002464E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D5ED4" w:rsidRDefault="002464E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D5ED4" w:rsidRDefault="002464E9">
      <w:pPr>
        <w:suppressLineNumbers/>
        <w:spacing w:after="2"/>
      </w:pPr>
      <w:r>
        <w:rPr>
          <w:sz w:val="14"/>
        </w:rPr>
        <w:br/>
      </w:r>
      <w:r>
        <w:br/>
      </w:r>
    </w:p>
    <w:p w:rsidR="00ED5ED4" w:rsidRDefault="002464E9">
      <w:pPr>
        <w:suppressLineNumbers/>
      </w:pPr>
      <w:r>
        <w:rPr>
          <w:rFonts w:ascii="Times New Roman"/>
          <w:smallCaps/>
          <w:sz w:val="28"/>
        </w:rPr>
        <w:t>An Act relative to room occupancy excise taxes.</w:t>
      </w:r>
      <w:r>
        <w:br/>
      </w:r>
      <w:r>
        <w:br/>
      </w:r>
      <w:r>
        <w:br/>
      </w:r>
    </w:p>
    <w:p w:rsidR="00ED5ED4" w:rsidRDefault="002464E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464E9" w:rsidRPr="0021194F" w:rsidRDefault="002464E9" w:rsidP="002464E9">
      <w:pPr>
        <w:rPr>
          <w:sz w:val="24"/>
        </w:rPr>
      </w:pPr>
      <w:r>
        <w:rPr>
          <w:rFonts w:ascii="Times New Roman"/>
        </w:rPr>
        <w:tab/>
      </w:r>
      <w:r w:rsidRPr="0021194F">
        <w:rPr>
          <w:sz w:val="24"/>
        </w:rPr>
        <w:t xml:space="preserve">SECTION 1. </w:t>
      </w:r>
      <w:r>
        <w:rPr>
          <w:sz w:val="24"/>
        </w:rPr>
        <w:t>Upon acceptance of this section by a city or town, said city or town</w:t>
      </w:r>
      <w:r w:rsidRPr="0021194F">
        <w:rPr>
          <w:sz w:val="24"/>
        </w:rPr>
        <w:t xml:space="preserve"> may impose an excise upon the transfer of occupancy of any room or rooms in a bed and breakfast establishment, hotel, lodging house or motel located in said</w:t>
      </w:r>
      <w:r>
        <w:rPr>
          <w:sz w:val="24"/>
        </w:rPr>
        <w:t xml:space="preserve"> city or</w:t>
      </w:r>
      <w:r w:rsidRPr="0021194F">
        <w:rPr>
          <w:sz w:val="24"/>
        </w:rPr>
        <w:t xml:space="preserve"> town at a rate not to exceed 7 per cent subject to all other provisions of section 3A of chapter 64G of the General Laws.</w:t>
      </w:r>
    </w:p>
    <w:p w:rsidR="00ED5ED4" w:rsidRDefault="00ED5ED4">
      <w:pPr>
        <w:spacing w:line="336" w:lineRule="auto"/>
      </w:pPr>
    </w:p>
    <w:sectPr w:rsidR="00ED5ED4" w:rsidSect="00ED5ED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D5ED4"/>
    <w:rsid w:val="002464E9"/>
    <w:rsid w:val="00ED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4E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464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>LEG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jwalsh</cp:lastModifiedBy>
  <cp:revision>2</cp:revision>
  <dcterms:created xsi:type="dcterms:W3CDTF">2009-01-14T02:40:00Z</dcterms:created>
  <dcterms:modified xsi:type="dcterms:W3CDTF">2009-01-14T02:41:00Z</dcterms:modified>
</cp:coreProperties>
</file>