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D33F3" w:rsidRDefault="005F2CE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D33F3" w:rsidRDefault="005F2CE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333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D33F3" w:rsidRDefault="005F2C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D33F3" w:rsidRDefault="005F2C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33F3" w:rsidRDefault="005F2CE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D33F3" w:rsidRDefault="005F2CE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Dwyer</w:t>
      </w:r>
    </w:p>
    <w:p w:rsidR="004D33F3" w:rsidRDefault="005F2CE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33F3" w:rsidRDefault="005F2CE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D33F3" w:rsidRDefault="005F2CE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D33F3" w:rsidRDefault="005F2CE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Falsely Assuming to be a Public Official.</w:t>
      </w:r>
    </w:p>
    <w:p w:rsidR="004D33F3" w:rsidRDefault="005F2C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33F3" w:rsidRDefault="005F2CE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D33F3" w:rsidRDefault="004D33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Dwyer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Lori Ehrlich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Charles A. Murphy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21st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J. Binienda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Worcester</w:t>
                </w:r>
              </w:p>
            </w:tc>
          </w:tr>
        </w:tbl>
      </w:sdtContent>
    </w:sdt>
    <w:p w:rsidR="004D33F3" w:rsidRDefault="005F2CE1">
      <w:pPr>
        <w:suppressLineNumbers/>
      </w:pPr>
      <w:r>
        <w:br w:type="page"/>
      </w:r>
    </w:p>
    <w:p w:rsidR="004D33F3" w:rsidRDefault="005F2C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D33F3" w:rsidRDefault="005F2C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33F3" w:rsidRDefault="005F2CE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D33F3" w:rsidRDefault="005F2C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33F3" w:rsidRDefault="005F2CE1">
      <w:pPr>
        <w:suppressLineNumbers/>
        <w:spacing w:after="2"/>
      </w:pPr>
      <w:r>
        <w:rPr>
          <w:sz w:val="14"/>
        </w:rPr>
        <w:br/>
      </w:r>
      <w:r>
        <w:br/>
      </w:r>
    </w:p>
    <w:p w:rsidR="004D33F3" w:rsidRDefault="005F2CE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Falsely Assuming to be a Public Official.</w:t>
      </w:r>
      <w:proofErr w:type="gramEnd"/>
      <w:r>
        <w:br/>
      </w:r>
      <w:r>
        <w:br/>
      </w:r>
      <w:r>
        <w:br/>
      </w:r>
    </w:p>
    <w:p w:rsidR="004D33F3" w:rsidRDefault="005F2CE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B333A" w:rsidR="004D33F3" w:rsidP="005F2CE1" w:rsidRDefault="00DB333A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SECTION 1.</w:t>
      </w:r>
      <w:proofErr w:type="gramEnd"/>
      <w:r>
        <w:rPr>
          <w:b/>
          <w:bCs/>
          <w:i/>
          <w:iCs/>
        </w:rPr>
        <w:t xml:space="preserve"> Section 33 of chapter 268 of the General Laws,  as appearing in the 2006 Official Edition,  is hereby amended by striking out, in lines 11 and 12, the words “ a fine of not more than four hundred dollars or by imprisonment for not more than one year”  and inserting in place thereof the following words:- a fine of not more than $5,000 or by imprisonment in a jail or house of correction for not more than 2 ½ years or by both such fine and imprisonment.</w:t>
      </w:r>
    </w:p>
    <w:sectPr w:rsidRPr="00DB333A" w:rsidR="004D33F3" w:rsidSect="004D33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3F3"/>
    <w:rsid w:val="000B1031"/>
    <w:rsid w:val="004D33F3"/>
    <w:rsid w:val="005F2CE1"/>
    <w:rsid w:val="00DB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2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2009-01-12T20:43:00Z</dcterms:created>
  <dcterms:modified xsi:type="dcterms:W3CDTF">2009-01-13T20:28:00Z</dcterms:modified>
</cp:coreProperties>
</file>