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04" w:rsidRDefault="00631E0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15F04" w:rsidRDefault="00631E0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31E0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15F04" w:rsidRDefault="00631E0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15F04" w:rsidRDefault="00631E0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5F04" w:rsidRDefault="00631E0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15F04" w:rsidRDefault="00631E0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C15F04" w:rsidRDefault="00631E0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5F04" w:rsidRDefault="00631E0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15F04" w:rsidRDefault="00631E0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15F04" w:rsidRDefault="00631E0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deter</w:t>
      </w:r>
      <w:r>
        <w:rPr>
          <w:rFonts w:ascii="Times New Roman"/>
          <w:sz w:val="24"/>
        </w:rPr>
        <w:t>mination of the lowest eligible and responsible bidder for certain public construction contracts.</w:t>
      </w:r>
      <w:proofErr w:type="gramEnd"/>
    </w:p>
    <w:p w:rsidR="00C15F04" w:rsidRDefault="00631E0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5F04" w:rsidRDefault="00631E0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15F04" w:rsidRDefault="00C15F0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15F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15F04" w:rsidRDefault="00631E0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15F04" w:rsidRDefault="00631E0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15F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15F04" w:rsidRDefault="00631E0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C15F04" w:rsidRDefault="00631E0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C15F04" w:rsidRDefault="00631E02">
      <w:pPr>
        <w:suppressLineNumbers/>
      </w:pPr>
      <w:r>
        <w:br w:type="page"/>
      </w:r>
    </w:p>
    <w:p w:rsidR="00C15F04" w:rsidRDefault="00631E0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HOUSE, NO. 3185 OF 2007-2008.]</w:t>
      </w:r>
    </w:p>
    <w:p w:rsidR="00C15F04" w:rsidRDefault="00631E0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15F04" w:rsidRDefault="00631E0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15F04" w:rsidRDefault="00631E0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15F04" w:rsidRDefault="00631E0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15F04" w:rsidRDefault="00631E02">
      <w:pPr>
        <w:suppressLineNumbers/>
        <w:spacing w:after="2"/>
      </w:pPr>
      <w:r>
        <w:rPr>
          <w:sz w:val="14"/>
        </w:rPr>
        <w:br/>
      </w:r>
      <w:r>
        <w:br/>
      </w:r>
    </w:p>
    <w:p w:rsidR="00C15F04" w:rsidRDefault="00631E0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determination of the lowest eligible and responsible bidder for certain public construction co</w:t>
      </w:r>
      <w:r>
        <w:rPr>
          <w:rFonts w:ascii="Times New Roman"/>
          <w:smallCaps/>
          <w:sz w:val="28"/>
        </w:rPr>
        <w:t>ntracts.</w:t>
      </w:r>
      <w:proofErr w:type="gramEnd"/>
      <w:r>
        <w:br/>
      </w:r>
      <w:r>
        <w:br/>
      </w:r>
      <w:r>
        <w:br/>
      </w:r>
    </w:p>
    <w:p w:rsidR="00C15F04" w:rsidRDefault="00631E0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31E02" w:rsidRPr="00631E02" w:rsidRDefault="00631E02" w:rsidP="0063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631E02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631E02">
        <w:rPr>
          <w:rFonts w:ascii="Times New Roman" w:eastAsia="Times New Roman" w:hAnsi="Times New Roman" w:cs="Times New Roman"/>
          <w:sz w:val="20"/>
          <w:szCs w:val="20"/>
        </w:rPr>
        <w:t>  Section 44D of Chapter 149 of the General Laws, as appearing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the 2006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by striking 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subsection (6) and inserting in place thereof the following subsection:—</w:t>
      </w:r>
    </w:p>
    <w:p w:rsidR="00631E02" w:rsidRPr="00631E02" w:rsidRDefault="00631E02" w:rsidP="0063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0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31E02" w:rsidRPr="00631E02" w:rsidRDefault="00631E02" w:rsidP="0063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02">
        <w:rPr>
          <w:rFonts w:ascii="Times New Roman" w:eastAsia="Times New Roman" w:hAnsi="Times New Roman" w:cs="Times New Roman"/>
          <w:sz w:val="20"/>
          <w:szCs w:val="20"/>
        </w:rPr>
        <w:t>(6) In determining who is the lowest eligible and responsible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bidder as required by paragraph (2) of section forty-four A,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awarding authority shall consider the information submitted by</w:t>
      </w:r>
    </w:p>
    <w:p w:rsidR="00631E02" w:rsidRPr="00631E02" w:rsidRDefault="00631E02" w:rsidP="0063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1E02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631E02">
        <w:rPr>
          <w:rFonts w:ascii="Times New Roman" w:eastAsia="Times New Roman" w:hAnsi="Times New Roman" w:cs="Times New Roman"/>
          <w:sz w:val="20"/>
          <w:szCs w:val="20"/>
        </w:rPr>
        <w:t xml:space="preserve"> bidder in the update statement. The awarding authority 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also consider the evaluations of the bidder’s work obtained by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furnished to the division of capital asset management and 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information furnished by the bidder in or after the application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certification. Notwithstanding that a contractor may have been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certified by the division, an awarding authority, in connection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with a particular bid, may review the evaluations of the low bidder’s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work to determine whether the evaluations of comparable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projects performed by such low bidder establish that the bidder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qualified to perform the work on the building project being bid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and may reject the bid if the evaluations do not establish that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bidder is so qualified. Such awarding authority may also reject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bid of a low bidder if the division has obtained or received two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more unsatisfactory project evaluations of building projects of any</w:t>
      </w:r>
    </w:p>
    <w:p w:rsidR="00C15F04" w:rsidRPr="00631E02" w:rsidRDefault="00631E02" w:rsidP="0063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1E02">
        <w:rPr>
          <w:rFonts w:ascii="Times New Roman" w:eastAsia="Times New Roman" w:hAnsi="Times New Roman" w:cs="Times New Roman"/>
          <w:sz w:val="20"/>
          <w:szCs w:val="20"/>
        </w:rPr>
        <w:t>type</w:t>
      </w:r>
      <w:proofErr w:type="gramEnd"/>
      <w:r w:rsidRPr="00631E02">
        <w:rPr>
          <w:rFonts w:ascii="Times New Roman" w:eastAsia="Times New Roman" w:hAnsi="Times New Roman" w:cs="Times New Roman"/>
          <w:sz w:val="20"/>
          <w:szCs w:val="20"/>
        </w:rPr>
        <w:t xml:space="preserve"> completed by such low bidder within the past five years. 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the awarding authority determined that the low bidder is 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responsible and eligible, the awarding authority shall reject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bidder and evaluate the next low bidder in accordance with 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section. The awarding authority shall give notice of such action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the division of capital asset management.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 xml:space="preserve">In determining which </w:t>
      </w:r>
      <w:proofErr w:type="gramStart"/>
      <w:r w:rsidRPr="00631E02">
        <w:rPr>
          <w:rFonts w:ascii="Times New Roman" w:eastAsia="Times New Roman" w:hAnsi="Times New Roman" w:cs="Times New Roman"/>
          <w:sz w:val="20"/>
          <w:szCs w:val="20"/>
        </w:rPr>
        <w:t>is the most advantageous offer</w:t>
      </w:r>
      <w:proofErr w:type="gramEnd"/>
      <w:r w:rsidRPr="00631E02">
        <w:rPr>
          <w:rFonts w:ascii="Times New Roman" w:eastAsia="Times New Roman" w:hAnsi="Times New Roman" w:cs="Times New Roman"/>
          <w:sz w:val="20"/>
          <w:szCs w:val="20"/>
        </w:rPr>
        <w:t>,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awarding authority shall consider the information submitted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proofErr w:type="spellStart"/>
      <w:r w:rsidRPr="00631E02">
        <w:rPr>
          <w:rFonts w:ascii="Times New Roman" w:eastAsia="Times New Roman" w:hAnsi="Times New Roman" w:cs="Times New Roman"/>
          <w:sz w:val="20"/>
          <w:szCs w:val="20"/>
        </w:rPr>
        <w:t>offeror</w:t>
      </w:r>
      <w:proofErr w:type="spellEnd"/>
      <w:r w:rsidRPr="00631E02">
        <w:rPr>
          <w:rFonts w:ascii="Times New Roman" w:eastAsia="Times New Roman" w:hAnsi="Times New Roman" w:cs="Times New Roman"/>
          <w:sz w:val="20"/>
          <w:szCs w:val="20"/>
        </w:rPr>
        <w:t xml:space="preserve"> on the update statement. The awarding authority 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 xml:space="preserve">also consider the evaluations of the </w:t>
      </w:r>
      <w:proofErr w:type="spellStart"/>
      <w:r w:rsidRPr="00631E02">
        <w:rPr>
          <w:rFonts w:ascii="Times New Roman" w:eastAsia="Times New Roman" w:hAnsi="Times New Roman" w:cs="Times New Roman"/>
          <w:sz w:val="20"/>
          <w:szCs w:val="20"/>
        </w:rPr>
        <w:t>offeror</w:t>
      </w:r>
      <w:proofErr w:type="spellEnd"/>
      <w:r w:rsidRPr="00631E02">
        <w:rPr>
          <w:rFonts w:ascii="Times New Roman" w:eastAsia="Times New Roman" w:hAnsi="Times New Roman" w:cs="Times New Roman"/>
          <w:sz w:val="20"/>
          <w:szCs w:val="20"/>
        </w:rPr>
        <w:t xml:space="preserve"> furnished to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02">
        <w:rPr>
          <w:rFonts w:ascii="Times New Roman" w:eastAsia="Times New Roman" w:hAnsi="Times New Roman" w:cs="Times New Roman"/>
          <w:sz w:val="20"/>
          <w:szCs w:val="20"/>
        </w:rPr>
        <w:t>obtained by the bidder in or after the application for certification.</w:t>
      </w:r>
      <w:r>
        <w:rPr>
          <w:rFonts w:ascii="Times New Roman"/>
        </w:rPr>
        <w:tab/>
      </w:r>
    </w:p>
    <w:sectPr w:rsidR="00C15F04" w:rsidRPr="00631E02" w:rsidSect="00C15F0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C15F04"/>
    <w:rsid w:val="00631E02"/>
    <w:rsid w:val="00C1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0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31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2621</Characters>
  <Application>Microsoft Office Word</Application>
  <DocSecurity>0</DocSecurity>
  <Lines>21</Lines>
  <Paragraphs>6</Paragraphs>
  <ScaleCrop>false</ScaleCrop>
  <Company>LEG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2009-01-15T02:44:00Z</dcterms:created>
  <dcterms:modified xsi:type="dcterms:W3CDTF">2009-01-15T02:47:00Z</dcterms:modified>
</cp:coreProperties>
</file>