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4F" w:rsidRDefault="007012A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3D314F" w:rsidRDefault="007012A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012A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D314F" w:rsidRDefault="007012A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D314F" w:rsidRDefault="007012A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314F" w:rsidRDefault="007012A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D314F" w:rsidRDefault="007012A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3D314F" w:rsidRDefault="007012A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314F" w:rsidRDefault="007012A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D314F" w:rsidRDefault="007012A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D314F" w:rsidRDefault="007012AD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equit</w:t>
      </w:r>
      <w:r>
        <w:rPr>
          <w:rFonts w:ascii="Times New Roman"/>
          <w:sz w:val="24"/>
        </w:rPr>
        <w:t xml:space="preserve">able payment of the superior court of </w:t>
      </w:r>
      <w:proofErr w:type="spellStart"/>
      <w:proofErr w:type="gramStart"/>
      <w:r>
        <w:rPr>
          <w:rFonts w:ascii="Times New Roman"/>
          <w:sz w:val="24"/>
        </w:rPr>
        <w:t>bristol</w:t>
      </w:r>
      <w:proofErr w:type="spellEnd"/>
      <w:proofErr w:type="gramEnd"/>
      <w:r>
        <w:rPr>
          <w:rFonts w:ascii="Times New Roman"/>
          <w:sz w:val="24"/>
        </w:rPr>
        <w:t xml:space="preserve"> county civil proceedings clerk.</w:t>
      </w:r>
    </w:p>
    <w:p w:rsidR="003D314F" w:rsidRDefault="007012A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314F" w:rsidRDefault="007012A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D314F" w:rsidRDefault="003D314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D314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D314F" w:rsidRDefault="007012A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D314F" w:rsidRDefault="007012A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D314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D314F" w:rsidRDefault="007012A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3D314F" w:rsidRDefault="007012A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3D314F" w:rsidRDefault="007012AD">
      <w:pPr>
        <w:suppressLineNumbers/>
      </w:pPr>
      <w:r>
        <w:br w:type="page"/>
      </w:r>
    </w:p>
    <w:p w:rsidR="003D314F" w:rsidRDefault="007012A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1405 OF 2007-2008.]</w:t>
      </w:r>
    </w:p>
    <w:p w:rsidR="003D314F" w:rsidRDefault="007012A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D314F" w:rsidRDefault="007012A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D314F" w:rsidRDefault="007012A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D314F" w:rsidRDefault="007012A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D314F" w:rsidRDefault="007012AD">
      <w:pPr>
        <w:suppressLineNumbers/>
        <w:spacing w:after="2"/>
      </w:pPr>
      <w:r>
        <w:rPr>
          <w:sz w:val="14"/>
        </w:rPr>
        <w:br/>
      </w:r>
      <w:r>
        <w:br/>
      </w:r>
    </w:p>
    <w:p w:rsidR="003D314F" w:rsidRDefault="007012AD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the equitable payment of the superior court of </w:t>
      </w:r>
      <w:proofErr w:type="spellStart"/>
      <w:r>
        <w:rPr>
          <w:rFonts w:ascii="Times New Roman"/>
          <w:smallCaps/>
          <w:sz w:val="28"/>
        </w:rPr>
        <w:t>bristol</w:t>
      </w:r>
      <w:proofErr w:type="spellEnd"/>
      <w:r>
        <w:rPr>
          <w:rFonts w:ascii="Times New Roman"/>
          <w:smallCaps/>
          <w:sz w:val="28"/>
        </w:rPr>
        <w:t xml:space="preserve"> county civil proceedings clerk.</w:t>
      </w:r>
      <w:proofErr w:type="gramEnd"/>
      <w:r>
        <w:br/>
      </w:r>
      <w:r>
        <w:br/>
      </w:r>
      <w:r>
        <w:br/>
      </w:r>
    </w:p>
    <w:p w:rsidR="003D314F" w:rsidRDefault="007012A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D314F" w:rsidRPr="007012AD" w:rsidRDefault="007012AD" w:rsidP="00701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7012AD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7012AD">
        <w:rPr>
          <w:rFonts w:ascii="Times New Roman" w:eastAsia="Times New Roman" w:hAnsi="Times New Roman" w:cs="Times New Roman"/>
          <w:sz w:val="20"/>
          <w:szCs w:val="20"/>
        </w:rPr>
        <w:t xml:space="preserve"> Notwithstanding any rule, regulation or general law to the contrary, Chapter 221, Section 6N is hereby amended by striking in line 2 the words “by the court or” and also in line 5 striking the words “5 per cent” and inserting in place thereof “3.6 per cent”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/>
        </w:rPr>
        <w:tab/>
      </w:r>
    </w:p>
    <w:sectPr w:rsidR="003D314F" w:rsidRPr="007012AD" w:rsidSect="003D314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3D314F"/>
    <w:rsid w:val="003D314F"/>
    <w:rsid w:val="0070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A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012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Company>LEG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2009-01-15T01:50:00Z</dcterms:created>
  <dcterms:modified xsi:type="dcterms:W3CDTF">2009-01-15T01:51:00Z</dcterms:modified>
</cp:coreProperties>
</file>