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BF" w:rsidRDefault="00A0015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AE14BF" w:rsidRDefault="00A0015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0015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E14BF" w:rsidRDefault="00A0015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E14BF" w:rsidRDefault="00A0015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E14BF" w:rsidRDefault="00A0015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E14BF" w:rsidRDefault="00A0015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H. Fagan</w:t>
      </w:r>
    </w:p>
    <w:p w:rsidR="00AE14BF" w:rsidRDefault="00A0015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E14BF" w:rsidRDefault="00A0015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E14BF" w:rsidRDefault="00A0015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E14BF" w:rsidRDefault="00A0015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provide creditable</w:t>
      </w:r>
      <w:r>
        <w:rPr>
          <w:rFonts w:ascii="Times New Roman"/>
          <w:sz w:val="24"/>
        </w:rPr>
        <w:t xml:space="preserve"> service for municipal planning board members.</w:t>
      </w:r>
      <w:proofErr w:type="gramEnd"/>
    </w:p>
    <w:p w:rsidR="00AE14BF" w:rsidRDefault="00A0015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E14BF" w:rsidRDefault="00A0015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E14BF" w:rsidRDefault="00AE14B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E14B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E14BF" w:rsidRDefault="00A0015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E14BF" w:rsidRDefault="00A0015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E14B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E14BF" w:rsidRDefault="00A0015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H. Fagan</w:t>
                </w:r>
              </w:p>
            </w:tc>
            <w:tc>
              <w:tcPr>
                <w:tcW w:w="4500" w:type="dxa"/>
              </w:tcPr>
              <w:p w:rsidR="00AE14BF" w:rsidRDefault="00A0015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Bristol</w:t>
                </w:r>
              </w:p>
            </w:tc>
          </w:tr>
        </w:tbl>
      </w:sdtContent>
    </w:sdt>
    <w:p w:rsidR="00AE14BF" w:rsidRDefault="00A0015E">
      <w:pPr>
        <w:suppressLineNumbers/>
      </w:pPr>
      <w:r>
        <w:br w:type="page"/>
      </w:r>
    </w:p>
    <w:p w:rsidR="00AE14BF" w:rsidRDefault="00A0015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2476 OF 2007-2008.]</w:t>
      </w:r>
    </w:p>
    <w:p w:rsidR="00AE14BF" w:rsidRDefault="00A0015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E14BF" w:rsidRDefault="00A0015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E14BF" w:rsidRDefault="00A0015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E14BF" w:rsidRDefault="00A0015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E14BF" w:rsidRDefault="00A0015E">
      <w:pPr>
        <w:suppressLineNumbers/>
        <w:spacing w:after="2"/>
      </w:pPr>
      <w:r>
        <w:rPr>
          <w:sz w:val="14"/>
        </w:rPr>
        <w:br/>
      </w:r>
      <w:r>
        <w:br/>
      </w:r>
    </w:p>
    <w:p w:rsidR="00AE14BF" w:rsidRDefault="00A0015E">
      <w:pPr>
        <w:suppressLineNumbers/>
      </w:pPr>
      <w:proofErr w:type="gramStart"/>
      <w:r>
        <w:rPr>
          <w:rFonts w:ascii="Times New Roman"/>
          <w:smallCaps/>
          <w:sz w:val="28"/>
        </w:rPr>
        <w:t>An Act to provide creditable service for municipal planning board members.</w:t>
      </w:r>
      <w:proofErr w:type="gramEnd"/>
      <w:r>
        <w:br/>
      </w:r>
      <w:r>
        <w:br/>
      </w:r>
      <w:r>
        <w:br/>
      </w:r>
    </w:p>
    <w:p w:rsidR="00AE14BF" w:rsidRDefault="00A0015E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E14BF" w:rsidRDefault="00A0015E">
      <w:pPr>
        <w:spacing w:line="336" w:lineRule="auto"/>
      </w:pPr>
      <w:r>
        <w:rPr>
          <w:sz w:val="20"/>
          <w:szCs w:val="20"/>
        </w:rPr>
        <w:t>Subsection (o) of section four of chapter thirty-two of the General Laws, as appearing in the 2006 Official Edition, is hereby amended in line 236 by inserting after the word ‘member’ the following:— ‘planning board member’.</w:t>
      </w:r>
      <w:r>
        <w:rPr>
          <w:rFonts w:ascii="Times New Roman"/>
        </w:rPr>
        <w:tab/>
      </w:r>
    </w:p>
    <w:sectPr w:rsidR="00AE14BF" w:rsidSect="00AE14B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AE14BF"/>
    <w:rsid w:val="00A0015E"/>
    <w:rsid w:val="00AE1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15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0015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1026</Characters>
  <Application>Microsoft Office Word</Application>
  <DocSecurity>0</DocSecurity>
  <Lines>8</Lines>
  <Paragraphs>2</Paragraphs>
  <ScaleCrop>false</ScaleCrop>
  <Company>LEG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Robles</cp:lastModifiedBy>
  <cp:revision>2</cp:revision>
  <dcterms:created xsi:type="dcterms:W3CDTF">2009-01-15T02:20:00Z</dcterms:created>
  <dcterms:modified xsi:type="dcterms:W3CDTF">2009-01-15T02:21:00Z</dcterms:modified>
</cp:coreProperties>
</file>