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ADF" w:rsidRDefault="009E0408">
      <w:pPr>
        <w:suppressLineNumbers/>
        <w:spacing w:after="2"/>
        <w:jc w:val="center"/>
      </w:pPr>
      <w:r>
        <w:rPr>
          <w:rFonts w:ascii="Arial"/>
          <w:sz w:val="18"/>
        </w:rPr>
        <w:t>HOUSE DOCKET, NO.         FILED ON: 1/9/2009</w:t>
      </w:r>
    </w:p>
    <w:p w:rsidR="00890ADF" w:rsidRDefault="009E040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F4F1D" w:rsidP="00DB534B">
            <w:pPr>
              <w:suppressLineNumbers/>
              <w:jc w:val="right"/>
              <w:rPr>
                <w:b/>
                <w:sz w:val="28"/>
              </w:rPr>
            </w:pPr>
          </w:p>
        </w:tc>
      </w:tr>
    </w:tbl>
    <w:p w:rsidR="00890ADF" w:rsidRDefault="009E0408">
      <w:pPr>
        <w:suppressLineNumbers/>
        <w:spacing w:before="2" w:after="2"/>
        <w:jc w:val="center"/>
      </w:pPr>
      <w:r>
        <w:rPr>
          <w:rFonts w:ascii="Old English Text MT"/>
          <w:sz w:val="32"/>
        </w:rPr>
        <w:t>The Commonwealth of Massachusetts</w:t>
      </w:r>
    </w:p>
    <w:p w:rsidR="00890ADF" w:rsidRDefault="009E0408">
      <w:pPr>
        <w:suppressLineNumbers/>
        <w:spacing w:after="2"/>
        <w:jc w:val="center"/>
      </w:pPr>
      <w:r>
        <w:rPr>
          <w:rFonts w:ascii="Times New Roman"/>
          <w:b/>
          <w:sz w:val="32"/>
          <w:vertAlign w:val="superscript"/>
        </w:rPr>
        <w:t>_______________</w:t>
      </w:r>
    </w:p>
    <w:p w:rsidR="00890ADF" w:rsidRDefault="009E0408">
      <w:pPr>
        <w:suppressLineNumbers/>
        <w:spacing w:before="2"/>
        <w:jc w:val="center"/>
      </w:pPr>
      <w:r>
        <w:rPr>
          <w:rFonts w:ascii="Times New Roman"/>
          <w:sz w:val="20"/>
        </w:rPr>
        <w:t>PRESENTED BY:</w:t>
      </w:r>
    </w:p>
    <w:p w:rsidR="00890ADF" w:rsidRDefault="009E0408">
      <w:pPr>
        <w:suppressLineNumbers/>
        <w:spacing w:after="2"/>
        <w:jc w:val="center"/>
      </w:pPr>
      <w:r>
        <w:rPr>
          <w:rFonts w:ascii="Times New Roman"/>
          <w:b/>
          <w:sz w:val="24"/>
        </w:rPr>
        <w:t>Robert F. Fennell</w:t>
      </w:r>
    </w:p>
    <w:p w:rsidR="00890ADF" w:rsidRDefault="009E0408">
      <w:pPr>
        <w:suppressLineNumbers/>
        <w:jc w:val="center"/>
      </w:pPr>
      <w:r>
        <w:rPr>
          <w:rFonts w:ascii="Times New Roman"/>
          <w:b/>
          <w:sz w:val="32"/>
          <w:vertAlign w:val="superscript"/>
        </w:rPr>
        <w:t>_______________</w:t>
      </w:r>
    </w:p>
    <w:p w:rsidR="00890ADF" w:rsidRDefault="009E040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90ADF" w:rsidRDefault="009E0408">
      <w:pPr>
        <w:suppressLineNumbers/>
      </w:pPr>
      <w:r>
        <w:rPr>
          <w:rFonts w:ascii="Times New Roman"/>
          <w:sz w:val="20"/>
        </w:rPr>
        <w:tab/>
        <w:t>The undersigned legislators and/or citizens respectfully petition for the passage of the accompanying bill:</w:t>
      </w:r>
    </w:p>
    <w:p w:rsidR="00890ADF" w:rsidRDefault="009E0408">
      <w:pPr>
        <w:suppressLineNumbers/>
        <w:spacing w:after="2"/>
        <w:jc w:val="center"/>
      </w:pPr>
      <w:proofErr w:type="gramStart"/>
      <w:r>
        <w:rPr>
          <w:rFonts w:ascii="Times New Roman"/>
          <w:sz w:val="24"/>
        </w:rPr>
        <w:t>An Act relative to automobile repair parts.</w:t>
      </w:r>
      <w:proofErr w:type="gramEnd"/>
      <w:r>
        <w:rPr>
          <w:rFonts w:ascii="Times New Roman"/>
          <w:sz w:val="24"/>
        </w:rPr>
        <w:t xml:space="preserve"> .</w:t>
      </w:r>
    </w:p>
    <w:p w:rsidR="00890ADF" w:rsidRDefault="009E0408">
      <w:pPr>
        <w:suppressLineNumbers/>
        <w:spacing w:after="2"/>
        <w:jc w:val="center"/>
      </w:pPr>
      <w:r>
        <w:rPr>
          <w:rFonts w:ascii="Times New Roman"/>
          <w:b/>
          <w:sz w:val="32"/>
          <w:vertAlign w:val="superscript"/>
        </w:rPr>
        <w:t>_______________</w:t>
      </w:r>
    </w:p>
    <w:p w:rsidR="00890ADF" w:rsidRDefault="009E0408">
      <w:pPr>
        <w:suppressLineNumbers/>
        <w:jc w:val="center"/>
      </w:pPr>
      <w:r>
        <w:rPr>
          <w:rFonts w:ascii="Times New Roman"/>
          <w:sz w:val="20"/>
        </w:rPr>
        <w:t>PETITION OF:</w:t>
      </w:r>
    </w:p>
    <w:p w:rsidR="00890ADF" w:rsidRDefault="00890AD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90ADF">
            <w:tc>
              <w:tcPr>
                <w:tcW w:w="4500" w:type="dxa"/>
                <w:tcBorders>
                  <w:top w:val="nil"/>
                  <w:bottom w:val="single" w:sz="4" w:space="0" w:color="auto"/>
                  <w:right w:val="single" w:sz="4" w:space="0" w:color="auto"/>
                </w:tcBorders>
              </w:tcPr>
              <w:p w:rsidR="00890ADF" w:rsidRDefault="009E040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90ADF" w:rsidRDefault="009E0408">
                <w:pPr>
                  <w:suppressLineNumbers/>
                  <w:spacing w:after="2"/>
                  <w:rPr>
                    <w:smallCaps/>
                  </w:rPr>
                </w:pPr>
                <w:r>
                  <w:rPr>
                    <w:rFonts w:ascii="Times New Roman"/>
                    <w:smallCaps/>
                    <w:sz w:val="24"/>
                  </w:rPr>
                  <w:t>District/Address:</w:t>
                </w:r>
              </w:p>
            </w:tc>
          </w:tr>
          <w:tr w:rsidR="00890ADF">
            <w:tc>
              <w:tcPr>
                <w:tcW w:w="4500" w:type="dxa"/>
              </w:tcPr>
              <w:p w:rsidR="00890ADF" w:rsidRDefault="009E0408">
                <w:pPr>
                  <w:suppressLineNumbers/>
                  <w:spacing w:after="2"/>
                  <w:rPr>
                    <w:rFonts w:ascii="Times New Roman"/>
                  </w:rPr>
                </w:pPr>
                <w:r>
                  <w:rPr>
                    <w:rFonts w:ascii="Times New Roman"/>
                  </w:rPr>
                  <w:t>Robert F. Fennell</w:t>
                </w:r>
              </w:p>
            </w:tc>
            <w:tc>
              <w:tcPr>
                <w:tcW w:w="4500" w:type="dxa"/>
              </w:tcPr>
              <w:p w:rsidR="00890ADF" w:rsidRDefault="009E0408">
                <w:pPr>
                  <w:suppressLineNumbers/>
                  <w:spacing w:after="2"/>
                  <w:rPr>
                    <w:rFonts w:ascii="Times New Roman"/>
                  </w:rPr>
                </w:pPr>
                <w:r>
                  <w:rPr>
                    <w:rFonts w:ascii="Times New Roman"/>
                  </w:rPr>
                  <w:t>10th Essex</w:t>
                </w:r>
              </w:p>
            </w:tc>
          </w:tr>
        </w:tbl>
      </w:sdtContent>
    </w:sdt>
    <w:p w:rsidR="00890ADF" w:rsidRDefault="009E0408">
      <w:pPr>
        <w:suppressLineNumbers/>
      </w:pPr>
      <w:r>
        <w:br w:type="page"/>
      </w:r>
    </w:p>
    <w:p w:rsidR="00890ADF" w:rsidRDefault="009E0408">
      <w:pPr>
        <w:suppressLineNumbers/>
        <w:jc w:val="center"/>
      </w:pPr>
      <w:r>
        <w:rPr>
          <w:rFonts w:ascii="Times New Roman"/>
          <w:sz w:val="24"/>
        </w:rPr>
        <w:lastRenderedPageBreak/>
        <w:t>[SIMILAR MATTER FILED IN PREVIOUS SESSION</w:t>
      </w:r>
      <w:r>
        <w:rPr>
          <w:rFonts w:ascii="Times New Roman"/>
          <w:sz w:val="24"/>
        </w:rPr>
        <w:br/>
        <w:t>SEE HOUSE, NO. 945 OF 2007-2008.]</w:t>
      </w:r>
    </w:p>
    <w:p w:rsidR="00890ADF" w:rsidRDefault="009E0408">
      <w:pPr>
        <w:suppressLineNumbers/>
        <w:spacing w:before="2" w:after="2"/>
        <w:jc w:val="center"/>
      </w:pPr>
      <w:r>
        <w:rPr>
          <w:rFonts w:ascii="Old English Text MT"/>
          <w:sz w:val="32"/>
        </w:rPr>
        <w:t>The Commonwealth of Massachusetts</w:t>
      </w:r>
      <w:r>
        <w:rPr>
          <w:rFonts w:ascii="Old English Text MT"/>
          <w:sz w:val="32"/>
        </w:rPr>
        <w:br/>
      </w:r>
    </w:p>
    <w:p w:rsidR="00890ADF" w:rsidRDefault="009E0408">
      <w:pPr>
        <w:suppressLineNumbers/>
        <w:spacing w:after="2"/>
        <w:jc w:val="center"/>
      </w:pPr>
      <w:r>
        <w:rPr>
          <w:rFonts w:ascii="Times New Roman"/>
          <w:b/>
          <w:sz w:val="24"/>
          <w:vertAlign w:val="superscript"/>
        </w:rPr>
        <w:t>_______________</w:t>
      </w:r>
    </w:p>
    <w:p w:rsidR="00890ADF" w:rsidRDefault="009E0408">
      <w:pPr>
        <w:suppressLineNumbers/>
        <w:spacing w:after="2"/>
        <w:jc w:val="center"/>
      </w:pPr>
      <w:r>
        <w:rPr>
          <w:rFonts w:ascii="Times New Roman"/>
          <w:b/>
          <w:sz w:val="18"/>
        </w:rPr>
        <w:t>In the Year Two Thousand and Nine</w:t>
      </w:r>
    </w:p>
    <w:p w:rsidR="00890ADF" w:rsidRDefault="009E0408">
      <w:pPr>
        <w:suppressLineNumbers/>
        <w:spacing w:after="2"/>
        <w:jc w:val="center"/>
      </w:pPr>
      <w:r>
        <w:rPr>
          <w:rFonts w:ascii="Times New Roman"/>
          <w:b/>
          <w:sz w:val="24"/>
          <w:vertAlign w:val="superscript"/>
        </w:rPr>
        <w:t>_______________</w:t>
      </w:r>
    </w:p>
    <w:p w:rsidR="00890ADF" w:rsidRDefault="009E0408">
      <w:pPr>
        <w:suppressLineNumbers/>
        <w:spacing w:after="2"/>
      </w:pPr>
      <w:r>
        <w:rPr>
          <w:sz w:val="14"/>
        </w:rPr>
        <w:br/>
      </w:r>
      <w:r>
        <w:br/>
      </w:r>
    </w:p>
    <w:p w:rsidR="00890ADF" w:rsidRDefault="009E0408">
      <w:pPr>
        <w:suppressLineNumbers/>
      </w:pPr>
      <w:proofErr w:type="gramStart"/>
      <w:r>
        <w:rPr>
          <w:rFonts w:ascii="Times New Roman"/>
          <w:smallCaps/>
          <w:sz w:val="28"/>
        </w:rPr>
        <w:t>An Act relative to automobile repair parts.</w:t>
      </w:r>
      <w:proofErr w:type="gramEnd"/>
      <w:r>
        <w:rPr>
          <w:rFonts w:ascii="Times New Roman"/>
          <w:smallCaps/>
          <w:sz w:val="28"/>
        </w:rPr>
        <w:t xml:space="preserve"> .</w:t>
      </w:r>
      <w:r>
        <w:br/>
      </w:r>
      <w:r>
        <w:br/>
      </w:r>
      <w:r>
        <w:br/>
      </w:r>
    </w:p>
    <w:p w:rsidR="00890ADF" w:rsidRDefault="009E040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E0408" w:rsidRPr="00A10D1F" w:rsidRDefault="009E0408" w:rsidP="009E0408">
      <w:pPr>
        <w:spacing w:line="480" w:lineRule="auto"/>
        <w:rPr>
          <w:rFonts w:ascii="Palatino Linotype" w:hAnsi="Palatino Linotype"/>
          <w:szCs w:val="20"/>
        </w:rPr>
      </w:pPr>
      <w:r>
        <w:rPr>
          <w:rFonts w:ascii="Times New Roman"/>
        </w:rPr>
        <w:tab/>
      </w:r>
      <w:r w:rsidRPr="00A10D1F">
        <w:rPr>
          <w:rFonts w:ascii="Palatino Linotype" w:hAnsi="Palatino Linotype"/>
          <w:szCs w:val="20"/>
        </w:rPr>
        <w:t>SECTION 1. Section 1. Chapter 90 of the Genera</w:t>
      </w:r>
      <w:r w:rsidR="009F4F1D">
        <w:rPr>
          <w:rFonts w:ascii="Palatino Linotype" w:hAnsi="Palatino Linotype"/>
          <w:szCs w:val="20"/>
        </w:rPr>
        <w:t>l Laws, as appearing in the 2006</w:t>
      </w:r>
      <w:r w:rsidRPr="00A10D1F">
        <w:rPr>
          <w:rFonts w:ascii="Palatino Linotype" w:hAnsi="Palatino Linotype"/>
          <w:szCs w:val="20"/>
        </w:rPr>
        <w:t xml:space="preserve"> Official Edition, is hereby amended by striking out section 34R and inserting in place thereof the following section:— </w:t>
      </w:r>
      <w:r w:rsidRPr="00A10D1F">
        <w:rPr>
          <w:rFonts w:ascii="Palatino Linotype" w:hAnsi="Palatino Linotype"/>
          <w:szCs w:val="20"/>
        </w:rPr>
        <w:br/>
        <w:t>Section 34R. (a) Definitions.</w:t>
      </w:r>
    </w:p>
    <w:p w:rsidR="009E0408" w:rsidRPr="00A10D1F" w:rsidRDefault="009E0408" w:rsidP="009E0408">
      <w:pPr>
        <w:spacing w:line="480" w:lineRule="auto"/>
        <w:rPr>
          <w:rFonts w:ascii="Palatino Linotype" w:hAnsi="Palatino Linotype"/>
          <w:szCs w:val="20"/>
        </w:rPr>
      </w:pPr>
      <w:r w:rsidRPr="00A10D1F">
        <w:rPr>
          <w:rFonts w:ascii="Palatino Linotype" w:hAnsi="Palatino Linotype"/>
          <w:szCs w:val="20"/>
        </w:rPr>
        <w:t xml:space="preserve">      As used in this section, the following words shall have the following meanings:</w:t>
      </w:r>
      <w:r w:rsidRPr="00A10D1F">
        <w:rPr>
          <w:rFonts w:ascii="Palatino Linotype" w:hAnsi="Palatino Linotype"/>
          <w:szCs w:val="20"/>
        </w:rPr>
        <w:br/>
        <w:t xml:space="preserve">         “Crash part”, motor vehicle parts of sheet metal or plastic </w:t>
      </w:r>
      <w:proofErr w:type="gramStart"/>
      <w:r w:rsidRPr="00A10D1F">
        <w:rPr>
          <w:rFonts w:ascii="Palatino Linotype" w:hAnsi="Palatino Linotype"/>
          <w:szCs w:val="20"/>
        </w:rPr>
        <w:t>that constitute</w:t>
      </w:r>
      <w:proofErr w:type="gramEnd"/>
      <w:r w:rsidRPr="00A10D1F">
        <w:rPr>
          <w:rFonts w:ascii="Palatino Linotype" w:hAnsi="Palatino Linotype"/>
          <w:szCs w:val="20"/>
        </w:rPr>
        <w:t xml:space="preserve"> the visible exterior of the vehicle, including inner and outer panels, which are to be replaced as the result of a collision.</w:t>
      </w:r>
      <w:r w:rsidRPr="00A10D1F">
        <w:rPr>
          <w:rFonts w:ascii="Palatino Linotype" w:hAnsi="Palatino Linotype"/>
          <w:szCs w:val="20"/>
        </w:rPr>
        <w:br/>
        <w:t xml:space="preserve">          “Original manufacturer part”, any part of a motor vehicle, including, but not limited to, crash parts, that was designed and manufactured by or under the authority of the manufacturer of said vehicle and authorized to display the trademark of said original manufacturer.</w:t>
      </w:r>
    </w:p>
    <w:p w:rsidR="009E0408" w:rsidRPr="00A10D1F" w:rsidRDefault="009E0408" w:rsidP="009E0408">
      <w:pPr>
        <w:spacing w:line="480" w:lineRule="auto"/>
        <w:rPr>
          <w:rFonts w:ascii="Palatino Linotype" w:hAnsi="Palatino Linotype"/>
          <w:szCs w:val="20"/>
        </w:rPr>
      </w:pPr>
      <w:r w:rsidRPr="00A10D1F">
        <w:rPr>
          <w:rFonts w:ascii="Palatino Linotype" w:hAnsi="Palatino Linotype"/>
          <w:szCs w:val="20"/>
        </w:rPr>
        <w:lastRenderedPageBreak/>
        <w:t xml:space="preserve">    </w:t>
      </w:r>
      <w:proofErr w:type="gramStart"/>
      <w:r w:rsidRPr="00A10D1F">
        <w:rPr>
          <w:rFonts w:ascii="Palatino Linotype" w:hAnsi="Palatino Linotype"/>
          <w:szCs w:val="20"/>
        </w:rPr>
        <w:t>“Non-original manufacturer part”, any part, including, but not limited to, crash parts that is not an original manufacturer part.</w:t>
      </w:r>
      <w:proofErr w:type="gramEnd"/>
    </w:p>
    <w:p w:rsidR="009E0408" w:rsidRPr="00A10D1F" w:rsidRDefault="009E0408" w:rsidP="009E0408">
      <w:pPr>
        <w:spacing w:line="480" w:lineRule="auto"/>
        <w:rPr>
          <w:rFonts w:ascii="Palatino Linotype" w:hAnsi="Palatino Linotype"/>
          <w:szCs w:val="20"/>
        </w:rPr>
      </w:pPr>
      <w:r w:rsidRPr="00A10D1F">
        <w:rPr>
          <w:rFonts w:ascii="Palatino Linotype" w:hAnsi="Palatino Linotype"/>
          <w:szCs w:val="20"/>
        </w:rPr>
        <w:t>(b) Whenever the replacement of a crash part is necessary for the repair of a motor vehicle, any insurer or repairer, or agent thereof, shall prepare a written estimate of the cost of such repairs which shall clearly identify each major replacement crash part to be used as either an original manufacturer part or a non-original manufacturer part.</w:t>
      </w:r>
      <w:r w:rsidRPr="00A10D1F">
        <w:rPr>
          <w:rFonts w:ascii="Palatino Linotype" w:hAnsi="Palatino Linotype"/>
          <w:szCs w:val="20"/>
        </w:rPr>
        <w:br/>
        <w:t xml:space="preserve">     </w:t>
      </w:r>
      <w:r w:rsidRPr="00A10D1F">
        <w:rPr>
          <w:rFonts w:ascii="Palatino Linotype" w:hAnsi="Palatino Linotype"/>
          <w:szCs w:val="20"/>
        </w:rPr>
        <w:br/>
        <w:t xml:space="preserve">         (c) Attached to any such estimate that specifies non-original manufacturer crash parts for use as replacement parts shall be the following notice and authorization form, printed in not less than 10-point type, to be signed by the vehicle owner:</w:t>
      </w:r>
    </w:p>
    <w:p w:rsidR="009E0408" w:rsidRPr="00A10D1F" w:rsidRDefault="009E0408" w:rsidP="009E0408">
      <w:pPr>
        <w:tabs>
          <w:tab w:val="left" w:pos="720"/>
        </w:tabs>
        <w:spacing w:line="480" w:lineRule="auto"/>
        <w:rPr>
          <w:rFonts w:ascii="Palatino Linotype" w:hAnsi="Palatino Linotype"/>
          <w:szCs w:val="20"/>
        </w:rPr>
      </w:pPr>
    </w:p>
    <w:p w:rsidR="009E0408" w:rsidRPr="00A10D1F" w:rsidRDefault="009E0408" w:rsidP="009E0408">
      <w:pPr>
        <w:spacing w:line="480" w:lineRule="auto"/>
        <w:jc w:val="center"/>
        <w:rPr>
          <w:rFonts w:ascii="Palatino Linotype" w:hAnsi="Palatino Linotype"/>
          <w:szCs w:val="20"/>
        </w:rPr>
      </w:pPr>
      <w:r w:rsidRPr="00A10D1F">
        <w:rPr>
          <w:rFonts w:ascii="Palatino Linotype" w:hAnsi="Palatino Linotype"/>
          <w:b/>
          <w:szCs w:val="20"/>
        </w:rPr>
        <w:t xml:space="preserve">CONSUMER NOTICE &amp; AUTHORIZATION </w:t>
      </w:r>
      <w:smartTag w:uri="urn:schemas-microsoft-com:office:smarttags" w:element="stockticker">
        <w:r w:rsidRPr="00A10D1F">
          <w:rPr>
            <w:rFonts w:ascii="Palatino Linotype" w:hAnsi="Palatino Linotype"/>
            <w:b/>
            <w:szCs w:val="20"/>
          </w:rPr>
          <w:t>FORM</w:t>
        </w:r>
      </w:smartTag>
    </w:p>
    <w:p w:rsidR="009E0408" w:rsidRPr="00A10D1F" w:rsidRDefault="009E0408" w:rsidP="009E0408">
      <w:pPr>
        <w:spacing w:line="480" w:lineRule="auto"/>
        <w:rPr>
          <w:rFonts w:ascii="Palatino Linotype" w:hAnsi="Palatino Linotype"/>
          <w:szCs w:val="20"/>
        </w:rPr>
      </w:pPr>
      <w:r w:rsidRPr="00A10D1F">
        <w:rPr>
          <w:rFonts w:ascii="Palatino Linotype" w:hAnsi="Palatino Linotype"/>
          <w:szCs w:val="20"/>
        </w:rPr>
        <w:t>This repair estimate is based in part on the use of replacement parts that are not supplied by the original manufacturer of the damaged parts in your vehicle. Warranties, if any, applicable to these replacement parts are provided by their manufacturer or supplier rather than the manufacturer of your vehicle.</w:t>
      </w:r>
    </w:p>
    <w:p w:rsidR="009E0408" w:rsidRPr="00A10D1F" w:rsidRDefault="009E0408" w:rsidP="009E0408">
      <w:pPr>
        <w:spacing w:line="480" w:lineRule="auto"/>
        <w:rPr>
          <w:rFonts w:ascii="Palatino Linotype" w:hAnsi="Palatino Linotype"/>
          <w:szCs w:val="20"/>
        </w:rPr>
      </w:pPr>
      <w:r w:rsidRPr="00A10D1F">
        <w:rPr>
          <w:rFonts w:ascii="Palatino Linotype" w:hAnsi="Palatino Linotype"/>
          <w:szCs w:val="20"/>
        </w:rPr>
        <w:t>Insurer/Repairer Comments: ___________________________</w:t>
      </w:r>
      <w:r w:rsidRPr="00A10D1F">
        <w:rPr>
          <w:rFonts w:ascii="Palatino Linotype" w:hAnsi="Palatino Linotype"/>
          <w:szCs w:val="20"/>
        </w:rPr>
        <w:br/>
        <w:t>_________________________________________________</w:t>
      </w:r>
      <w:r w:rsidRPr="00A10D1F">
        <w:rPr>
          <w:rFonts w:ascii="Palatino Linotype" w:hAnsi="Palatino Linotype"/>
          <w:szCs w:val="20"/>
        </w:rPr>
        <w:br/>
        <w:t>_________________________________________________</w:t>
      </w:r>
      <w:r w:rsidRPr="00A10D1F">
        <w:rPr>
          <w:rFonts w:ascii="Palatino Linotype" w:hAnsi="Palatino Linotype"/>
          <w:szCs w:val="20"/>
        </w:rPr>
        <w:br/>
        <w:t>_________________________________________________</w:t>
      </w:r>
    </w:p>
    <w:p w:rsidR="009E0408" w:rsidRPr="00A10D1F" w:rsidRDefault="009E0408" w:rsidP="009E0408">
      <w:pPr>
        <w:spacing w:line="480" w:lineRule="auto"/>
        <w:rPr>
          <w:rFonts w:ascii="Palatino Linotype" w:hAnsi="Palatino Linotype"/>
          <w:szCs w:val="20"/>
        </w:rPr>
      </w:pPr>
      <w:r w:rsidRPr="00A10D1F">
        <w:rPr>
          <w:rFonts w:ascii="Palatino Linotype" w:hAnsi="Palatino Linotype"/>
          <w:szCs w:val="20"/>
        </w:rPr>
        <w:lastRenderedPageBreak/>
        <w:t>Repairs on your vehicle will not commence unless you have completed and signed this form. By signing in the space provided below, you are stating the following</w:t>
      </w:r>
      <w:proofErr w:type="gramStart"/>
      <w:r w:rsidRPr="00A10D1F">
        <w:rPr>
          <w:rFonts w:ascii="Palatino Linotype" w:hAnsi="Palatino Linotype"/>
          <w:szCs w:val="20"/>
        </w:rPr>
        <w:t>:</w:t>
      </w:r>
      <w:proofErr w:type="gramEnd"/>
      <w:r w:rsidRPr="00A10D1F">
        <w:rPr>
          <w:rFonts w:ascii="Palatino Linotype" w:hAnsi="Palatino Linotype"/>
          <w:szCs w:val="20"/>
        </w:rPr>
        <w:br/>
        <w:t>1. I have reviewed and understand this notice and any comments provided herein by the insurer/repairer with regard to the quality of the replacement parts specified in this estimate that were not supplied by the manufacturer of my vehicle.</w:t>
      </w:r>
    </w:p>
    <w:p w:rsidR="009E0408" w:rsidRPr="00A10D1F" w:rsidRDefault="009E0408" w:rsidP="009E0408">
      <w:pPr>
        <w:spacing w:line="480" w:lineRule="auto"/>
        <w:rPr>
          <w:rFonts w:ascii="Palatino Linotype" w:hAnsi="Palatino Linotype"/>
          <w:szCs w:val="20"/>
        </w:rPr>
      </w:pPr>
      <w:r w:rsidRPr="00A10D1F">
        <w:rPr>
          <w:rFonts w:ascii="Palatino Linotype" w:hAnsi="Palatino Linotype"/>
          <w:szCs w:val="20"/>
        </w:rPr>
        <w:t>Date: ____________ Signature: _____________________</w:t>
      </w:r>
    </w:p>
    <w:p w:rsidR="009E0408" w:rsidRPr="00A10D1F" w:rsidRDefault="009E0408" w:rsidP="009E0408">
      <w:pPr>
        <w:spacing w:line="480" w:lineRule="auto"/>
        <w:rPr>
          <w:rFonts w:ascii="Palatino Linotype" w:hAnsi="Palatino Linotype"/>
          <w:szCs w:val="20"/>
        </w:rPr>
      </w:pPr>
      <w:r w:rsidRPr="00A10D1F">
        <w:rPr>
          <w:rFonts w:ascii="Palatino Linotype" w:hAnsi="Palatino Linotype"/>
          <w:szCs w:val="20"/>
        </w:rPr>
        <w:t xml:space="preserve">(d) Failure to comply with the provisions of this section shall constitute an unfair or deceptive trade act or practice pursuant to the provisions of chapter 93A. </w:t>
      </w:r>
    </w:p>
    <w:p w:rsidR="009E0408" w:rsidRPr="00A10D1F" w:rsidRDefault="009E0408" w:rsidP="009E0408">
      <w:pPr>
        <w:spacing w:line="480" w:lineRule="auto"/>
        <w:rPr>
          <w:rFonts w:ascii="Palatino Linotype" w:hAnsi="Palatino Linotype"/>
          <w:szCs w:val="20"/>
        </w:rPr>
      </w:pPr>
      <w:proofErr w:type="gramStart"/>
      <w:r w:rsidRPr="00A10D1F">
        <w:rPr>
          <w:rFonts w:ascii="Palatino Linotype" w:hAnsi="Palatino Linotype"/>
          <w:szCs w:val="20"/>
        </w:rPr>
        <w:t>SECTION 2.</w:t>
      </w:r>
      <w:proofErr w:type="gramEnd"/>
      <w:r w:rsidRPr="00A10D1F">
        <w:rPr>
          <w:rFonts w:ascii="Palatino Linotype" w:hAnsi="Palatino Linotype"/>
          <w:szCs w:val="20"/>
        </w:rPr>
        <w:t xml:space="preserve">  Chapter 90 of the General Laws, as appearing in the 2002 Official Edition, is hereby amended by adding the following new section:</w:t>
      </w:r>
      <w:r w:rsidRPr="00A10D1F">
        <w:rPr>
          <w:rFonts w:ascii="Palatino Linotype" w:hAnsi="Palatino Linotype"/>
          <w:szCs w:val="20"/>
        </w:rPr>
        <w:br/>
        <w:t xml:space="preserve">           Section 34S. </w:t>
      </w:r>
      <w:proofErr w:type="gramStart"/>
      <w:r w:rsidRPr="00A10D1F">
        <w:rPr>
          <w:rFonts w:ascii="Palatino Linotype" w:hAnsi="Palatino Linotype"/>
          <w:szCs w:val="20"/>
        </w:rPr>
        <w:t>Aftermarket Parts-Identification.</w:t>
      </w:r>
      <w:proofErr w:type="gramEnd"/>
      <w:r w:rsidRPr="00A10D1F">
        <w:rPr>
          <w:rFonts w:ascii="Palatino Linotype" w:hAnsi="Palatino Linotype"/>
          <w:szCs w:val="20"/>
        </w:rPr>
        <w:br/>
        <w:t xml:space="preserve">          All aftermarket parts ma</w:t>
      </w:r>
      <w:r>
        <w:rPr>
          <w:rFonts w:ascii="Palatino Linotype" w:hAnsi="Palatino Linotype"/>
          <w:szCs w:val="20"/>
        </w:rPr>
        <w:t>nufactured after January 1, 2010</w:t>
      </w:r>
      <w:r w:rsidRPr="00A10D1F">
        <w:rPr>
          <w:rFonts w:ascii="Palatino Linotype" w:hAnsi="Palatino Linotype"/>
          <w:szCs w:val="20"/>
        </w:rPr>
        <w:t>, shall carry sufficient permanent identification so as to identify its manufacturer. Such identification shall be accessible to the extent possible after installation.</w:t>
      </w:r>
    </w:p>
    <w:p w:rsidR="00890ADF" w:rsidRDefault="00890ADF">
      <w:pPr>
        <w:spacing w:line="336" w:lineRule="auto"/>
      </w:pPr>
    </w:p>
    <w:sectPr w:rsidR="00890ADF" w:rsidSect="00890AD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0ADF"/>
    <w:rsid w:val="006B4766"/>
    <w:rsid w:val="00890ADF"/>
    <w:rsid w:val="009E0408"/>
    <w:rsid w:val="009F4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7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408"/>
    <w:rPr>
      <w:rFonts w:ascii="Tahoma" w:hAnsi="Tahoma" w:cs="Tahoma"/>
      <w:sz w:val="16"/>
      <w:szCs w:val="16"/>
    </w:rPr>
  </w:style>
  <w:style w:type="character" w:styleId="LineNumber">
    <w:name w:val="line number"/>
    <w:basedOn w:val="DefaultParagraphFont"/>
    <w:uiPriority w:val="99"/>
    <w:semiHidden/>
    <w:unhideWhenUsed/>
    <w:rsid w:val="009E04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609</Words>
  <Characters>3474</Characters>
  <Application>Microsoft Office Word</Application>
  <DocSecurity>0</DocSecurity>
  <Lines>28</Lines>
  <Paragraphs>8</Paragraphs>
  <ScaleCrop>false</ScaleCrop>
  <Company>LEG</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3</cp:revision>
  <dcterms:created xsi:type="dcterms:W3CDTF">2009-01-09T21:51:00Z</dcterms:created>
  <dcterms:modified xsi:type="dcterms:W3CDTF">2009-01-13T16:34:00Z</dcterms:modified>
</cp:coreProperties>
</file>