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FE7737" w:rsidRDefault="00A85BB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E7737" w:rsidRDefault="00A85BB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85BB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E7737" w:rsidRDefault="00A85B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E7737" w:rsidRDefault="00A85B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7737" w:rsidRDefault="00A85BB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E7737" w:rsidRDefault="00A85BB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L. Flynn</w:t>
      </w:r>
    </w:p>
    <w:p w:rsidR="00FE7737" w:rsidRDefault="00A85BB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7737" w:rsidRDefault="00A85BB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E7737" w:rsidRDefault="00A85BB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E7737" w:rsidRDefault="00A85BB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school bu</w:t>
      </w:r>
      <w:r>
        <w:rPr>
          <w:rFonts w:ascii="Times New Roman"/>
          <w:sz w:val="24"/>
        </w:rPr>
        <w:t>siness administrators.</w:t>
      </w:r>
      <w:proofErr w:type="gramEnd"/>
    </w:p>
    <w:p w:rsidR="00FE7737" w:rsidRDefault="00A85B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7737" w:rsidRDefault="00A85BB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E7737" w:rsidRDefault="00FE773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Bunker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Raynham, MA 02767</w:t>
                </w:r>
              </w:p>
            </w:tc>
          </w:tr>
        </w:tbl>
      </w:sdtContent>
    </w:sdt>
    <w:p w:rsidR="00FE7737" w:rsidRDefault="00A85BBB">
      <w:pPr>
        <w:suppressLineNumbers/>
      </w:pPr>
      <w:r>
        <w:br w:type="page"/>
      </w:r>
    </w:p>
    <w:p w:rsidR="00FE7737" w:rsidRDefault="00A85B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E7737" w:rsidRDefault="00A85B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7737" w:rsidRDefault="00A85BB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E7737" w:rsidRDefault="00A85B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7737" w:rsidRDefault="00A85BBB">
      <w:pPr>
        <w:suppressLineNumbers/>
        <w:spacing w:after="2"/>
      </w:pPr>
      <w:r>
        <w:rPr>
          <w:sz w:val="14"/>
        </w:rPr>
        <w:br/>
      </w:r>
      <w:r>
        <w:br/>
      </w:r>
    </w:p>
    <w:p w:rsidR="00FE7737" w:rsidRDefault="00A85BB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school business administrators.</w:t>
      </w:r>
      <w:proofErr w:type="gramEnd"/>
      <w:r>
        <w:br/>
      </w:r>
      <w:r>
        <w:br/>
      </w:r>
      <w:r>
        <w:br/>
      </w:r>
    </w:p>
    <w:p w:rsidR="00FE7737" w:rsidRDefault="00A85BB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85BBB" w:rsidP="00A85BBB" w:rsidRDefault="00A85BBB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The third paragraph of section 41 of chapter 71 of the General Laws, as appearing in the 2006 Official Edition, is hereby amended by adding the following sentence:-</w:t>
      </w:r>
    </w:p>
    <w:p w:rsidR="00A85BBB" w:rsidP="00A85BBB" w:rsidRDefault="00A85BBB"/>
    <w:p w:rsidR="00A85BBB" w:rsidP="00A85BBB" w:rsidRDefault="00A85BBB">
      <w:r>
        <w:tab/>
        <w:t>School business administrators shall be required to obtain or hold a master of business administration degree.</w:t>
      </w:r>
    </w:p>
    <w:p w:rsidR="00FE7737" w:rsidRDefault="00FE7737">
      <w:pPr>
        <w:spacing w:line="336" w:lineRule="auto"/>
      </w:pPr>
    </w:p>
    <w:sectPr w:rsidR="00FE7737" w:rsidSect="00FE773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7737"/>
    <w:rsid w:val="00A85BBB"/>
    <w:rsid w:val="00FE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BB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85B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>LEG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dssullivan</cp:lastModifiedBy>
  <cp:revision>2</cp:revision>
  <dcterms:created xsi:type="dcterms:W3CDTF">2009-01-14T04:56:00Z</dcterms:created>
  <dcterms:modified xsi:type="dcterms:W3CDTF">2009-01-14T04:57:00Z</dcterms:modified>
</cp:coreProperties>
</file>