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70BAB" w:rsidRDefault="002F67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70BAB" w:rsidRDefault="002F67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F67D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70BAB" w:rsidRDefault="002F67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70BAB" w:rsidRDefault="002F67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BAB" w:rsidRDefault="002F67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70BAB" w:rsidRDefault="002F67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770BAB" w:rsidRDefault="002F67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BAB" w:rsidRDefault="002F67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70BAB" w:rsidRDefault="002F67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70BAB" w:rsidRDefault="002F67DE">
      <w:pPr>
        <w:suppressLineNumbers/>
        <w:spacing w:after="2"/>
        <w:jc w:val="center"/>
      </w:pPr>
      <w:r>
        <w:rPr>
          <w:rFonts w:ascii="Times New Roman"/>
          <w:sz w:val="24"/>
        </w:rPr>
        <w:t>An Act clarifying the collec</w:t>
      </w:r>
      <w:r>
        <w:rPr>
          <w:rFonts w:ascii="Times New Roman"/>
          <w:sz w:val="24"/>
        </w:rPr>
        <w:t>tion of data relative to traffic stops.</w:t>
      </w:r>
    </w:p>
    <w:p w:rsidR="00770BAB" w:rsidRDefault="002F67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BAB" w:rsidRDefault="002F67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70BAB" w:rsidRDefault="00770BA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Holway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National Association of Government Employees
</w:t>
                  <w:br/>
                  <w:t>159 Burgin Parkway
</w:t>
                  <w:br/>
                  <w:t>Quincy, MA 02169</w:t>
                </w:r>
              </w:p>
            </w:tc>
          </w:tr>
        </w:tbl>
      </w:sdtContent>
    </w:sdt>
    <w:p w:rsidR="00770BAB" w:rsidRDefault="002F67DE">
      <w:pPr>
        <w:suppressLineNumbers/>
      </w:pPr>
      <w:r>
        <w:br w:type="page"/>
      </w:r>
    </w:p>
    <w:p w:rsidR="00770BAB" w:rsidRDefault="002F67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1432 OF 2007-2008.]</w:t>
      </w:r>
    </w:p>
    <w:p w:rsidR="00770BAB" w:rsidRDefault="002F67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70BAB" w:rsidRDefault="002F67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0BAB" w:rsidRDefault="002F67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70BAB" w:rsidRDefault="002F67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0BAB" w:rsidRDefault="002F67DE">
      <w:pPr>
        <w:suppressLineNumbers/>
        <w:spacing w:after="2"/>
      </w:pPr>
      <w:r>
        <w:rPr>
          <w:sz w:val="14"/>
        </w:rPr>
        <w:br/>
      </w:r>
      <w:r>
        <w:br/>
      </w:r>
    </w:p>
    <w:p w:rsidR="00770BAB" w:rsidRDefault="002F67DE">
      <w:pPr>
        <w:suppressLineNumbers/>
      </w:pPr>
      <w:proofErr w:type="gramStart"/>
      <w:r>
        <w:rPr>
          <w:rFonts w:ascii="Times New Roman"/>
          <w:smallCaps/>
          <w:sz w:val="28"/>
        </w:rPr>
        <w:t>An Act clarifying the collection of data relative to traffic stops.</w:t>
      </w:r>
      <w:proofErr w:type="gramEnd"/>
      <w:r>
        <w:br/>
      </w:r>
      <w:r>
        <w:br/>
      </w:r>
      <w:r>
        <w:br/>
      </w:r>
    </w:p>
    <w:p w:rsidR="00770BAB" w:rsidRDefault="002F67D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2F67DE" w:rsidR="002F67DE" w:rsidP="002F67DE" w:rsidRDefault="002F67DE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SECTION 1.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Chapter 228 of the Acts of 2000 is hereby amended by striking section 2 and inserting in place thereof the following section:</w:t>
      </w:r>
    </w:p>
    <w:p w:rsidRPr="002F67DE" w:rsidR="002F67DE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Section 2.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The executive office of public safety shall work with</w:t>
      </w:r>
    </w:p>
    <w:p w:rsidRPr="002F67DE" w:rsidR="002F67DE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the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department of state police and municipal police departments to</w:t>
      </w:r>
    </w:p>
    <w:p w:rsidRPr="002F67DE" w:rsidR="002F67DE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ensure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that adequate efforts are being made to identify any</w:t>
      </w:r>
    </w:p>
    <w:p w:rsidRPr="002F67DE" w:rsidR="002F67DE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instances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of racial and gender profiling by police officers in the</w:t>
      </w:r>
    </w:p>
    <w:p w:rsidRPr="002F67DE" w:rsidR="002F67DE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performance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of their official duties and the elimination of such</w:t>
      </w:r>
    </w:p>
    <w:p w:rsidRPr="002F67DE" w:rsidR="002F67DE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racial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and gender profiling. </w:t>
      </w:r>
    </w:p>
    <w:p w:rsidRPr="002F67DE" w:rsidR="002F67DE" w:rsidP="002F67DE" w:rsidRDefault="002F67D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SECTION 2.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Said Chapter 228 is hereby further amended by striking out section 9 and inserting in place thereof the following section:</w:t>
      </w:r>
    </w:p>
    <w:p w:rsidRPr="002F67DE" w:rsidR="002F67DE" w:rsidP="002F67DE" w:rsidRDefault="002F67D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F67DE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2F67DE" w:rsidR="002F67DE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Section 9.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Individual </w:t>
      </w:r>
      <w:r w:rsidRPr="002F67DE">
        <w:rPr>
          <w:rFonts w:ascii="Times New Roman" w:hAnsi="Times New Roman" w:eastAsia="Times New Roman" w:cs="Times New Roman"/>
          <w:b/>
          <w:bCs/>
          <w:sz w:val="20"/>
        </w:rPr>
        <w:t>data</w:t>
      </w:r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required under this act shall be used</w:t>
      </w:r>
    </w:p>
    <w:p w:rsidRPr="002F67DE" w:rsidR="00770BAB" w:rsidP="002F67DE" w:rsidRDefault="002F67D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2F67DE">
        <w:rPr>
          <w:rFonts w:ascii="Times New Roman" w:hAnsi="Times New Roman" w:eastAsia="Times New Roman" w:cs="Times New Roman"/>
          <w:sz w:val="20"/>
          <w:szCs w:val="20"/>
        </w:rPr>
        <w:t>only</w:t>
      </w:r>
      <w:proofErr w:type="gramEnd"/>
      <w:r w:rsidRPr="002F67DE">
        <w:rPr>
          <w:rFonts w:ascii="Times New Roman" w:hAnsi="Times New Roman" w:eastAsia="Times New Roman" w:cs="Times New Roman"/>
          <w:sz w:val="20"/>
          <w:szCs w:val="20"/>
        </w:rPr>
        <w:t xml:space="preserve"> for statistical purposes and may not contain any information</w:t>
      </w:r>
    </w:p>
    <w:sectPr w:rsidRPr="002F67DE" w:rsidR="00770BAB" w:rsidSect="00770BA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70BAB"/>
    <w:rsid w:val="002F67DE"/>
    <w:rsid w:val="0077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F67DE"/>
  </w:style>
  <w:style w:type="character" w:customStyle="1" w:styleId="goohl1">
    <w:name w:val="goohl1"/>
    <w:basedOn w:val="DefaultParagraphFont"/>
    <w:rsid w:val="002F6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>LEG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2009-01-13T18:38:00Z</dcterms:created>
  <dcterms:modified xsi:type="dcterms:W3CDTF">2009-01-13T18:38:00Z</dcterms:modified>
</cp:coreProperties>
</file>