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B05D2" w:rsidRDefault="006267A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7B05D2" w:rsidRDefault="006267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267A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05D2" w:rsidRDefault="006267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5D2" w:rsidRDefault="006267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7B05D2" w:rsidRDefault="006267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5D2" w:rsidRDefault="006267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05D2" w:rsidRDefault="006267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05D2" w:rsidRDefault="006267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equitab</w:t>
      </w:r>
      <w:r>
        <w:rPr>
          <w:rFonts w:ascii="Times New Roman"/>
          <w:sz w:val="24"/>
        </w:rPr>
        <w:t>le rights to indemnity for public employees.</w:t>
      </w:r>
      <w:proofErr w:type="gramEnd"/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5D2" w:rsidRDefault="006267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05D2" w:rsidRDefault="007B05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Holway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National Association of Government Employees
</w:t>
                  <w:br/>
                  <w:t>159 Burgin Parkway
</w:t>
                  <w:br/>
                  <w:t>Quincy, MA 02169</w:t>
                </w:r>
              </w:p>
            </w:tc>
          </w:tr>
        </w:tbl>
      </w:sdtContent>
    </w:sdt>
    <w:p w:rsidR="007B05D2" w:rsidRDefault="006267AC">
      <w:pPr>
        <w:suppressLineNumbers/>
      </w:pPr>
      <w:r>
        <w:br w:type="page"/>
      </w:r>
    </w:p>
    <w:p w:rsidR="007B05D2" w:rsidRDefault="006267A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1433 OF 2007-2008.]</w:t>
      </w:r>
    </w:p>
    <w:p w:rsidR="007B05D2" w:rsidRDefault="006267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05D2" w:rsidRDefault="006267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5D2" w:rsidRDefault="006267AC">
      <w:pPr>
        <w:suppressLineNumbers/>
        <w:spacing w:after="2"/>
      </w:pPr>
      <w:r>
        <w:rPr>
          <w:sz w:val="14"/>
        </w:rPr>
        <w:br/>
      </w:r>
      <w:r>
        <w:br/>
      </w:r>
    </w:p>
    <w:p w:rsidR="007B05D2" w:rsidRDefault="006267AC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equitable rights to indemnity for public employees.</w:t>
      </w:r>
      <w:proofErr w:type="gramEnd"/>
      <w:r>
        <w:br/>
      </w:r>
      <w:r>
        <w:br/>
      </w:r>
      <w:r>
        <w:br/>
      </w:r>
    </w:p>
    <w:p w:rsidR="007B05D2" w:rsidRDefault="006267A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267AC" w:rsidR="006267AC" w:rsidP="006267AC" w:rsidRDefault="006267AC">
      <w:pPr>
        <w:shd w:val="clear" w:color="auto" w:fill="FFFFFF"/>
        <w:spacing w:before="100" w:beforeAutospacing="1" w:after="100" w:afterAutospacing="1"/>
        <w:ind w:left="10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>Section 9 of Chapter 258, as most recently amended, is hereby further amended by deleting from the first sentence of the first</w:t>
      </w:r>
      <w:r w:rsidRPr="006267AC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</w:rPr>
        <w:t xml:space="preserve"> paragraph "may" and substituting "shall" and by deleting from the</w:t>
      </w:r>
      <w:r w:rsidRPr="006267AC">
        <w:rPr>
          <w:rFonts w:ascii="Times New Roman" w:hAnsi="Times New Roman" w:eastAsia="Times New Roman" w:cs="Times New Roman"/>
          <w:color w:val="000000"/>
          <w:spacing w:val="-4"/>
          <w:sz w:val="20"/>
          <w:szCs w:val="20"/>
        </w:rPr>
        <w:t xml:space="preserve"> last sentence of the first paragraph "grossly negligent" and substi</w:t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>tuting therefore "wanton," so said first paragraph shall read:—</w:t>
      </w:r>
    </w:p>
    <w:p w:rsidRPr="006267AC" w:rsidR="007B05D2" w:rsidP="006267AC" w:rsidRDefault="006267AC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6267AC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>Public employers shall indemnify public employees from personal</w:t>
      </w:r>
      <w:r w:rsidRPr="006267AC">
        <w:rPr>
          <w:rFonts w:ascii="Times New Roman" w:hAnsi="Times New Roman" w:eastAsia="Times New Roman" w:cs="Times New Roman"/>
          <w:color w:val="000000"/>
          <w:spacing w:val="-4"/>
          <w:sz w:val="20"/>
          <w:szCs w:val="20"/>
        </w:rPr>
        <w:t xml:space="preserve"> financial loss and expenses, including legal fees and costs, if any, </w:t>
      </w:r>
      <w:r w:rsidRPr="006267AC"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>in an amount not to exceed one million dollars arising out of any</w:t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claim, action, award, compromise, settlement or judgment by</w:t>
      </w:r>
      <w:r w:rsidRPr="006267AC"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 xml:space="preserve"> reason of an intentional tort, or by reason of any act or omission</w:t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which constitutes a violation of the civil rights of any person</w:t>
      </w:r>
      <w:r w:rsidRPr="006267AC"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 xml:space="preserve"> under any federal or state law; if such employee or official at the</w:t>
      </w:r>
      <w:r w:rsidRPr="006267AC"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 xml:space="preserve"> time of such intentional tort or such act or omission was acting </w:t>
      </w:r>
      <w:r w:rsidRPr="006267AC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 xml:space="preserve">within the scope of his official duties or employment.  </w:t>
      </w:r>
      <w:r w:rsidRPr="006267AC"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No such employee or official shall be indemnified under this</w:t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section for violation of any such </w:t>
      </w:r>
      <w:r w:rsidRPr="006267AC">
        <w:rPr>
          <w:rFonts w:ascii="Times New Roman" w:hAnsi="Times New Roman" w:eastAsia="Times New Roman" w:cs="Times New Roman"/>
          <w:color w:val="000000"/>
          <w:spacing w:val="12"/>
          <w:sz w:val="20"/>
          <w:szCs w:val="20"/>
        </w:rPr>
        <w:t>civil</w:t>
      </w:r>
      <w:r w:rsidRPr="006267AC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rights if he acted in a</w:t>
      </w:r>
      <w:r w:rsidRPr="006267AC">
        <w:rPr>
          <w:rFonts w:ascii="Times New Roman" w:hAnsi="Times New Roman" w:eastAsia="Times New Roman" w:cs="Times New Roman"/>
          <w:color w:val="000000"/>
          <w:spacing w:val="-7"/>
          <w:sz w:val="20"/>
          <w:szCs w:val="20"/>
        </w:rPr>
        <w:t xml:space="preserve"> wanton, willful or malicious manner.</w:t>
      </w:r>
    </w:p>
    <w:sectPr w:rsidRPr="006267AC" w:rsidR="007B05D2" w:rsidSect="007B05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7B05D2"/>
    <w:rsid w:val="006267AC"/>
    <w:rsid w:val="007B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>LEG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2009-01-08T15:43:00Z</dcterms:created>
  <dcterms:modified xsi:type="dcterms:W3CDTF">2009-01-08T15:45:00Z</dcterms:modified>
</cp:coreProperties>
</file>