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A5E52" w:rsidRDefault="00A2550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1A5E52" w:rsidRDefault="00A255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2550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A5E52" w:rsidRDefault="00A255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5E52" w:rsidRDefault="00A255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1A5E52" w:rsidRDefault="00A255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5E52" w:rsidRDefault="00A255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A5E52" w:rsidRDefault="00A255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A5E52" w:rsidRDefault="00A2550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expos</w:t>
      </w:r>
      <w:r>
        <w:rPr>
          <w:rFonts w:ascii="Times New Roman"/>
          <w:sz w:val="24"/>
        </w:rPr>
        <w:t>ure of public safety officials to the aids virus.</w:t>
      </w:r>
      <w:proofErr w:type="gramEnd"/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5E52" w:rsidRDefault="00A255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A5E52" w:rsidRDefault="001A5E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B. McCarthy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130 Bowdoin St.
</w:t>
                  <w:br/>
                  <w:t>Suite 710
</w:t>
                  <w:br/>
                  <w:t>Boston, MA 02108
</w:t>
                  <w:br/>
                  <w:t/>
                </w:r>
              </w:p>
            </w:tc>
          </w:tr>
        </w:tbl>
      </w:sdtContent>
    </w:sdt>
    <w:p w:rsidR="001A5E52" w:rsidRDefault="00A25502">
      <w:pPr>
        <w:suppressLineNumbers/>
      </w:pPr>
      <w:r>
        <w:br w:type="page"/>
      </w:r>
    </w:p>
    <w:p w:rsidR="001A5E52" w:rsidRDefault="00A2550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1434 OF 2007-2008.]</w:t>
      </w:r>
    </w:p>
    <w:p w:rsidR="001A5E52" w:rsidRDefault="00A255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A5E52" w:rsidRDefault="00A255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5E52" w:rsidRDefault="00A25502">
      <w:pPr>
        <w:suppressLineNumbers/>
        <w:spacing w:after="2"/>
      </w:pPr>
      <w:r>
        <w:rPr>
          <w:sz w:val="14"/>
        </w:rPr>
        <w:br/>
      </w:r>
      <w:r>
        <w:br/>
      </w:r>
    </w:p>
    <w:p w:rsidR="001A5E52" w:rsidRDefault="00A2550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exposure of public safety officials to the aids virus.</w:t>
      </w:r>
      <w:proofErr w:type="gramEnd"/>
      <w:r>
        <w:br/>
      </w:r>
      <w:r>
        <w:br/>
      </w:r>
      <w:r>
        <w:br/>
      </w:r>
    </w:p>
    <w:p w:rsidR="001A5E52" w:rsidRDefault="00A2550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A25502" w:rsidR="00A25502" w:rsidP="00A25502" w:rsidRDefault="00A25502">
      <w:pPr>
        <w:shd w:val="clear" w:color="auto" w:fill="FFFFFF"/>
        <w:spacing w:before="100" w:beforeAutospacing="1" w:after="100" w:afterAutospacing="1"/>
        <w:ind w:left="10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A25502">
        <w:rPr>
          <w:rFonts w:ascii="Times New Roman" w:hAnsi="Times New Roman" w:eastAsia="Times New Roman" w:cs="Times New Roman"/>
          <w:b/>
          <w:bCs/>
          <w:sz w:val="20"/>
          <w:szCs w:val="20"/>
        </w:rPr>
        <w:t>SECTION 1.</w:t>
      </w:r>
      <w:proofErr w:type="gramEnd"/>
      <w:r w:rsidRPr="00A25502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Paragraph one of Section 7_OF of Chapter 111 of </w:t>
      </w:r>
      <w:r w:rsidRPr="00A25502">
        <w:rPr>
          <w:rFonts w:ascii="Times New Roman" w:hAnsi="Times New Roman" w:eastAsia="Times New Roman" w:cs="Times New Roman"/>
          <w:color w:val="000000"/>
          <w:spacing w:val="-7"/>
          <w:sz w:val="20"/>
          <w:szCs w:val="20"/>
        </w:rPr>
        <w:t>the General Laws, as appearing in the 2002 Official Edition, shall</w:t>
      </w:r>
      <w:r w:rsidRPr="00A25502"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t xml:space="preserve"> be amended by inserting at the beginning of the first sentence,</w:t>
      </w:r>
      <w:r w:rsidRPr="00A25502">
        <w:rPr>
          <w:rFonts w:ascii="Times New Roman" w:hAnsi="Times New Roman" w:eastAsia="Times New Roman" w:cs="Times New Roman"/>
          <w:color w:val="000000"/>
          <w:spacing w:val="-8"/>
          <w:sz w:val="20"/>
          <w:szCs w:val="20"/>
        </w:rPr>
        <w:t xml:space="preserve"> before the words "No health care facility," the following: —</w:t>
      </w:r>
    </w:p>
    <w:p w:rsidRPr="00A25502" w:rsidR="00A25502" w:rsidP="00A25502" w:rsidRDefault="00A25502">
      <w:pPr>
        <w:shd w:val="clear" w:color="auto" w:fill="FFFFFF"/>
        <w:spacing w:before="100" w:beforeAutospacing="1" w:after="100" w:afterAutospacing="1" w:line="240" w:lineRule="auto"/>
        <w:ind w:left="11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25502">
        <w:rPr>
          <w:rFonts w:ascii="Times New Roman" w:hAnsi="Times New Roman" w:eastAsia="Times New Roman" w:cs="Times New Roman"/>
          <w:color w:val="000000"/>
          <w:spacing w:val="-9"/>
          <w:sz w:val="20"/>
          <w:szCs w:val="20"/>
        </w:rPr>
        <w:t>(a) Except as herein provided.</w:t>
      </w:r>
    </w:p>
    <w:p w:rsidRPr="00A25502" w:rsidR="001A5E52" w:rsidP="00A25502" w:rsidRDefault="00A2550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25502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 xml:space="preserve">                                </w:t>
      </w:r>
      <w:proofErr w:type="gramStart"/>
      <w:r w:rsidRPr="00A25502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>SECTION 2.</w:t>
      </w:r>
      <w:proofErr w:type="gramEnd"/>
      <w:r w:rsidRPr="00A25502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 xml:space="preserve"> Section 70F of Chapter 111 of the General Laws</w:t>
      </w:r>
      <w:r w:rsidRPr="00A25502">
        <w:rPr>
          <w:rFonts w:ascii="Times New Roman" w:hAnsi="Times New Roman" w:eastAsia="Times New Roman" w:cs="Times New Roman"/>
          <w:color w:val="000000"/>
          <w:spacing w:val="-3"/>
          <w:sz w:val="20"/>
          <w:szCs w:val="20"/>
        </w:rPr>
        <w:t xml:space="preserve"> shall be further amended by inserting after the fourth paragraph</w:t>
      </w:r>
      <w:r w:rsidRPr="00A25502">
        <w:rPr>
          <w:rFonts w:ascii="Times New Roman" w:hAnsi="Times New Roman" w:eastAsia="Times New Roman" w:cs="Times New Roman"/>
          <w:color w:val="000000"/>
          <w:spacing w:val="-9"/>
          <w:sz w:val="20"/>
          <w:szCs w:val="20"/>
        </w:rPr>
        <w:t xml:space="preserve"> the following: —</w:t>
      </w:r>
      <w:r w:rsidRPr="00A25502">
        <w:rPr>
          <w:rFonts w:ascii="Times New Roman" w:hAnsi="Times New Roman" w:eastAsia="Times New Roman" w:cs="Times New Roman"/>
          <w:color w:val="000000"/>
          <w:sz w:val="20"/>
          <w:szCs w:val="20"/>
        </w:rPr>
        <w:t>                     (b) Provided, however, that a police officer or other law</w:t>
      </w:r>
      <w:r w:rsidRPr="00A25502">
        <w:rPr>
          <w:rFonts w:ascii="Times New Roman" w:hAnsi="Times New Roman" w:eastAsia="Times New Roman" w:cs="Times New Roman"/>
          <w:color w:val="000000"/>
          <w:spacing w:val="-8"/>
          <w:sz w:val="20"/>
          <w:szCs w:val="20"/>
        </w:rPr>
        <w:t xml:space="preserve"> enforcement official, fire fighter, emergency medical technician or</w:t>
      </w:r>
      <w:r w:rsidRPr="00A25502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medical personnel, or other public safety official, who, in the</w:t>
      </w:r>
      <w:r w:rsidRPr="00A25502">
        <w:rPr>
          <w:rFonts w:ascii="Times New Roman" w:hAnsi="Times New Roman" w:eastAsia="Times New Roman" w:cs="Times New Roman"/>
          <w:color w:val="000000"/>
          <w:spacing w:val="-4"/>
          <w:sz w:val="20"/>
          <w:szCs w:val="20"/>
        </w:rPr>
        <w:t xml:space="preserve"> course of his official duties, is bitten or scratched by a person, is</w:t>
      </w:r>
      <w:r w:rsidRPr="00A25502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 xml:space="preserve"> stabbed or scratched by a hypodermic needle in the possession of</w:t>
      </w:r>
      <w:r w:rsidRPr="00A25502"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that person, or is otherwise exposed to the transfer of blood, semen, or other bodily fluid on, upon, or through, his skin or</w:t>
      </w:r>
      <w:r w:rsidRPr="00A25502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</w:rPr>
        <w:t xml:space="preserve"> membranes by that person, and where that person is the subject of </w:t>
      </w:r>
      <w:r w:rsidRPr="00A25502">
        <w:rPr>
          <w:rFonts w:ascii="Times New Roman" w:hAnsi="Times New Roman" w:eastAsia="Times New Roman" w:cs="Times New Roman"/>
          <w:color w:val="000000"/>
          <w:sz w:val="20"/>
          <w:szCs w:val="20"/>
        </w:rPr>
        <w:t>a criminal complaint or indictment, the exposed official may petition the court having jurisdiction of the complaint or indictment</w:t>
      </w:r>
      <w:r w:rsidRPr="00A25502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</w:rPr>
        <w:t xml:space="preserve"> for an order compelling the subject of the complaint or indictment</w:t>
      </w:r>
      <w:r w:rsidRPr="00A25502">
        <w:rPr>
          <w:rFonts w:ascii="Times New Roman" w:hAnsi="Times New Roman" w:eastAsia="Times New Roman" w:cs="Times New Roman"/>
          <w:color w:val="000000"/>
          <w:spacing w:val="-6"/>
          <w:sz w:val="20"/>
          <w:szCs w:val="20"/>
        </w:rPr>
        <w:t xml:space="preserve"> to be tested for the HLTV-III antibody or antigen.</w:t>
      </w:r>
    </w:p>
    <w:sectPr w:rsidRPr="00A25502" w:rsidR="001A5E52" w:rsidSect="001A5E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1A5E52"/>
    <w:rsid w:val="001A5E52"/>
    <w:rsid w:val="00A2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5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LEG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2009-01-08T20:04:00Z</dcterms:created>
  <dcterms:modified xsi:type="dcterms:W3CDTF">2009-01-08T20:05:00Z</dcterms:modified>
</cp:coreProperties>
</file>