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4" w:rsidRDefault="000C010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81CF4" w:rsidRDefault="000C010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C010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81CF4" w:rsidRDefault="000C010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81CF4" w:rsidRDefault="000C010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1CF4" w:rsidRDefault="000C010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81CF4" w:rsidRDefault="000C010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C81CF4" w:rsidRDefault="000C010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1CF4" w:rsidRDefault="000C010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81CF4" w:rsidRDefault="000C010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81CF4" w:rsidRDefault="000C010F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fu</w:t>
      </w:r>
      <w:r>
        <w:rPr>
          <w:rFonts w:ascii="Times New Roman"/>
          <w:sz w:val="24"/>
        </w:rPr>
        <w:t>neral processions.</w:t>
      </w:r>
    </w:p>
    <w:p w:rsidR="00C81CF4" w:rsidRDefault="000C010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1CF4" w:rsidRDefault="000C010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81CF4" w:rsidRDefault="00C81C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81C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81CF4" w:rsidRDefault="000C010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81CF4" w:rsidRDefault="000C010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81C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1CF4" w:rsidRDefault="000C010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C81CF4" w:rsidRDefault="000C010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C81CF4" w:rsidRDefault="000C010F">
      <w:pPr>
        <w:suppressLineNumbers/>
      </w:pPr>
      <w:r>
        <w:br w:type="page"/>
      </w:r>
    </w:p>
    <w:p w:rsidR="00C81CF4" w:rsidRDefault="000C010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3484 OF 2007-2008.]</w:t>
      </w:r>
    </w:p>
    <w:p w:rsidR="00C81CF4" w:rsidRDefault="000C010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81CF4" w:rsidRDefault="000C010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1CF4" w:rsidRDefault="000C010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81CF4" w:rsidRDefault="000C010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1CF4" w:rsidRDefault="000C010F">
      <w:pPr>
        <w:suppressLineNumbers/>
        <w:spacing w:after="2"/>
      </w:pPr>
      <w:r>
        <w:rPr>
          <w:sz w:val="14"/>
        </w:rPr>
        <w:br/>
      </w:r>
      <w:r>
        <w:br/>
      </w:r>
    </w:p>
    <w:p w:rsidR="00C81CF4" w:rsidRDefault="000C010F">
      <w:pPr>
        <w:suppressLineNumbers/>
      </w:pPr>
      <w:r>
        <w:rPr>
          <w:rFonts w:ascii="Times New Roman"/>
          <w:smallCaps/>
          <w:sz w:val="28"/>
        </w:rPr>
        <w:t>An Act further regulating funeral processions.</w:t>
      </w:r>
      <w:r>
        <w:br/>
      </w:r>
      <w:r>
        <w:br/>
      </w:r>
      <w:r>
        <w:br/>
      </w:r>
    </w:p>
    <w:p w:rsidR="00C81CF4" w:rsidRDefault="000C010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C010F" w:rsidRPr="00F83FD8" w:rsidRDefault="000C010F" w:rsidP="000C010F">
      <w:pPr>
        <w:spacing w:before="100" w:beforeAutospacing="1" w:after="100" w:afterAutospacing="1"/>
        <w:rPr>
          <w:sz w:val="20"/>
        </w:rPr>
      </w:pPr>
      <w:r>
        <w:rPr>
          <w:rFonts w:ascii="Times New Roman"/>
        </w:rPr>
        <w:tab/>
      </w:r>
      <w:r w:rsidRPr="00F83FD8">
        <w:rPr>
          <w:sz w:val="20"/>
        </w:rPr>
        <w:t>           Section 14A of chapter 85 of the General Laws, as appearing in the 2000 Official Edition, is hereby amended by adding the following paragraphs</w:t>
      </w:r>
      <w:proofErr w:type="gramStart"/>
      <w:r w:rsidRPr="00F83FD8">
        <w:rPr>
          <w:sz w:val="20"/>
        </w:rPr>
        <w:t>:—</w:t>
      </w:r>
      <w:proofErr w:type="gramEnd"/>
      <w:r w:rsidRPr="00F83FD8">
        <w:rPr>
          <w:sz w:val="20"/>
        </w:rPr>
        <w:br/>
        <w:t>            Vehicles in a funeral procession of any length shall activate their emergency flashers.</w:t>
      </w:r>
    </w:p>
    <w:p w:rsidR="00C81CF4" w:rsidRDefault="00C81CF4">
      <w:pPr>
        <w:spacing w:line="336" w:lineRule="auto"/>
      </w:pPr>
    </w:p>
    <w:sectPr w:rsidR="00C81CF4" w:rsidSect="00C81C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1CF4"/>
    <w:rsid w:val="000C010F"/>
    <w:rsid w:val="00C8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0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C01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LEG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2009-01-14T00:33:00Z</dcterms:created>
  <dcterms:modified xsi:type="dcterms:W3CDTF">2009-01-14T00:33:00Z</dcterms:modified>
</cp:coreProperties>
</file>