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6F" w:rsidRDefault="00862C2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04F6F" w:rsidRDefault="00862C2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2C2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4F6F" w:rsidRDefault="00862C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4F6F" w:rsidRDefault="00862C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4F6F" w:rsidRDefault="00862C2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4F6F" w:rsidRDefault="00862C2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 (BY REQUEST)</w:t>
      </w:r>
    </w:p>
    <w:p w:rsidR="00204F6F" w:rsidRDefault="00862C2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4F6F" w:rsidRDefault="00862C2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4F6F" w:rsidRDefault="00862C2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4F6F" w:rsidRDefault="00862C2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Execu</w:t>
      </w:r>
      <w:r>
        <w:rPr>
          <w:rFonts w:ascii="Times New Roman"/>
          <w:sz w:val="24"/>
        </w:rPr>
        <w:t>tive Office of Environmental Affairs.</w:t>
      </w:r>
      <w:proofErr w:type="gramEnd"/>
    </w:p>
    <w:p w:rsidR="00204F6F" w:rsidRDefault="00862C2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4F6F" w:rsidRDefault="00862C2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4F6F" w:rsidRDefault="00204F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04F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04F6F" w:rsidRDefault="00862C2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04F6F" w:rsidRDefault="00862C2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04F6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04F6F" w:rsidRDefault="00862C2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Bruce </w:t>
                </w:r>
                <w:proofErr w:type="spellStart"/>
                <w:r>
                  <w:rPr>
                    <w:rFonts w:ascii="Times New Roman"/>
                  </w:rPr>
                  <w:t>Fant</w:t>
                </w:r>
                <w:proofErr w:type="spellEnd"/>
              </w:p>
            </w:tc>
            <w:tc>
              <w:tcPr>
                <w:tcW w:w="4500" w:type="dxa"/>
              </w:tcPr>
              <w:p w:rsidR="00204F6F" w:rsidRDefault="00862C2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522 ROCHDALE ST</w:t>
                </w:r>
                <w:r>
                  <w:rPr>
                    <w:rFonts w:ascii="Times New Roman"/>
                  </w:rPr>
                  <w:br/>
                  <w:t>AUBURN, MA 01501</w:t>
                </w:r>
              </w:p>
            </w:tc>
          </w:tr>
        </w:tbl>
      </w:sdtContent>
    </w:sdt>
    <w:p w:rsidR="00204F6F" w:rsidRDefault="00862C21">
      <w:pPr>
        <w:suppressLineNumbers/>
      </w:pPr>
      <w:r>
        <w:br w:type="page"/>
      </w:r>
    </w:p>
    <w:p w:rsidR="00204F6F" w:rsidRDefault="00862C2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2535 OF 2007-2008.]</w:t>
      </w:r>
    </w:p>
    <w:p w:rsidR="00204F6F" w:rsidRDefault="00862C2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04F6F" w:rsidRDefault="00862C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4F6F" w:rsidRDefault="00862C2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4F6F" w:rsidRDefault="00862C2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4F6F" w:rsidRDefault="00862C21">
      <w:pPr>
        <w:suppressLineNumbers/>
        <w:spacing w:after="2"/>
      </w:pPr>
      <w:r>
        <w:rPr>
          <w:sz w:val="14"/>
        </w:rPr>
        <w:br/>
      </w:r>
      <w:r>
        <w:br/>
      </w:r>
    </w:p>
    <w:p w:rsidR="00204F6F" w:rsidRDefault="00862C2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Executive Office of Environmental Affairs.</w:t>
      </w:r>
      <w:proofErr w:type="gramEnd"/>
      <w:r>
        <w:br/>
      </w:r>
      <w:r>
        <w:br/>
      </w:r>
      <w:r>
        <w:br/>
      </w:r>
    </w:p>
    <w:p w:rsidR="00204F6F" w:rsidRDefault="00862C2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62C21" w:rsidRDefault="00862C21" w:rsidP="00862C21">
      <w:pPr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Section 6 of chapter 21A of the General Laws, as appearing in the 2002 official Edition, is hereby amended by adding the following paragraph:-</w:t>
      </w:r>
    </w:p>
    <w:p w:rsidR="00204F6F" w:rsidRPr="00862C21" w:rsidRDefault="00862C21" w:rsidP="00862C21">
      <w:pPr>
        <w:jc w:val="both"/>
        <w:rPr>
          <w:sz w:val="20"/>
        </w:rPr>
      </w:pPr>
      <w:r>
        <w:rPr>
          <w:sz w:val="20"/>
        </w:rPr>
        <w:t xml:space="preserve">   The executive office of environmental affairs shall define the term transfer within its office; define a process which clearly defines the process of how an employee can submit an application to transfer to another division; give priority to those applicants who are licensed in the field which they are applying for employment.</w:t>
      </w:r>
    </w:p>
    <w:sectPr w:rsidR="00204F6F" w:rsidRPr="00862C21" w:rsidSect="00204F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4F6F"/>
    <w:rsid w:val="00204F6F"/>
    <w:rsid w:val="0086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2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>LEG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2009-01-14T00:07:00Z</dcterms:created>
  <dcterms:modified xsi:type="dcterms:W3CDTF">2009-01-14T00:08:00Z</dcterms:modified>
</cp:coreProperties>
</file>