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BB5E24" w:rsidRDefault="00C02D6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BB5E24" w:rsidRDefault="00C02D6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90192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B5E24" w:rsidRDefault="00C02D6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B5E24" w:rsidRDefault="00C02D6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B5E24" w:rsidRDefault="00C02D6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B5E24" w:rsidRDefault="00C02D6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William C. Galvin</w:t>
      </w:r>
    </w:p>
    <w:p w:rsidR="00BB5E24" w:rsidRDefault="00C02D6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B5E24" w:rsidRDefault="00C02D6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B5E24" w:rsidRDefault="00C02D6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B5E24" w:rsidRDefault="00C02D6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Providing for the Conveyance of Certain Land by the Commonwealth of Massachusetts to the Town of Canton.</w:t>
      </w:r>
      <w:proofErr w:type="gramEnd"/>
    </w:p>
    <w:p w:rsidR="00BB5E24" w:rsidRDefault="00C02D6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B5E24" w:rsidRDefault="00C02D6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B5E24" w:rsidRDefault="00BB5E2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William C. Galvin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6th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Brian A. Joyce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Norfolk, Bristol and Plymouth</w:t>
                </w:r>
              </w:p>
            </w:tc>
          </w:tr>
        </w:tbl>
      </w:sdtContent>
    </w:sdt>
    <w:p w:rsidR="00BB5E24" w:rsidRDefault="00C02D68">
      <w:pPr>
        <w:suppressLineNumbers/>
      </w:pPr>
      <w:r>
        <w:br w:type="page"/>
      </w:r>
    </w:p>
    <w:p w:rsidR="00BB5E24" w:rsidRDefault="00C02D6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4478 OF 2007-2008.]</w:t>
      </w:r>
    </w:p>
    <w:p w:rsidR="00BB5E24" w:rsidRDefault="00C02D6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B5E24" w:rsidRDefault="00C02D6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B5E24" w:rsidRDefault="00C02D6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B5E24" w:rsidRDefault="00C02D6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B5E24" w:rsidRDefault="00C02D68">
      <w:pPr>
        <w:suppressLineNumbers/>
        <w:spacing w:after="2"/>
      </w:pPr>
      <w:r>
        <w:rPr>
          <w:sz w:val="14"/>
        </w:rPr>
        <w:br/>
      </w:r>
      <w:r>
        <w:br/>
      </w:r>
    </w:p>
    <w:p w:rsidR="00BB5E24" w:rsidRDefault="00C02D68">
      <w:pPr>
        <w:suppressLineNumbers/>
      </w:pPr>
      <w:proofErr w:type="gramStart"/>
      <w:r>
        <w:rPr>
          <w:rFonts w:ascii="Times New Roman"/>
          <w:smallCaps/>
          <w:sz w:val="28"/>
        </w:rPr>
        <w:t>An Act Providing for the Conveyance of Certain Land by the Commonwealth of Massachusetts to the Town of Canton.</w:t>
      </w:r>
      <w:proofErr w:type="gramEnd"/>
      <w:r>
        <w:br/>
      </w:r>
      <w:r>
        <w:br/>
      </w:r>
      <w:r>
        <w:br/>
      </w:r>
    </w:p>
    <w:p w:rsidR="00BB5E24" w:rsidRDefault="00C02D6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90192B" w:rsidR="00BB5E24" w:rsidP="0090192B" w:rsidRDefault="00C02D68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</w:rPr>
        <w:tab/>
      </w:r>
      <w:r w:rsidRPr="0090192B" w:rsidR="0090192B">
        <w:rPr>
          <w:rFonts w:ascii="Times New Roman" w:hAnsi="Times New Roman" w:eastAsia="Times New Roman" w:cs="Times New Roman"/>
          <w:sz w:val="20"/>
          <w:szCs w:val="20"/>
        </w:rPr>
        <w:t xml:space="preserve">  </w:t>
      </w:r>
      <w:proofErr w:type="gramStart"/>
      <w:r w:rsidRPr="0090192B" w:rsidR="0090192B">
        <w:rPr>
          <w:rFonts w:ascii="Times New Roman" w:hAnsi="Times New Roman" w:eastAsia="Times New Roman" w:cs="Times New Roman"/>
          <w:sz w:val="20"/>
          <w:szCs w:val="20"/>
        </w:rPr>
        <w:t>Section 1.</w:t>
      </w:r>
      <w:proofErr w:type="gramEnd"/>
      <w:r w:rsidRPr="0090192B" w:rsidR="0090192B">
        <w:rPr>
          <w:rFonts w:ascii="Times New Roman" w:hAnsi="Times New Roman" w:eastAsia="Times New Roman" w:cs="Times New Roman"/>
          <w:sz w:val="20"/>
          <w:szCs w:val="20"/>
        </w:rPr>
        <w:t>  The Secretary of Administration and Finance is hereby authorized and directed to designate any property bordering or abutting Route I-95 or Dedham Street, in the Town of Canton taken in behalf of the Commonwealth by eminent domain, to be used exclusively for social, civic or recreational purposes.</w:t>
      </w:r>
    </w:p>
    <w:sectPr w:rsidRPr="0090192B" w:rsidR="00BB5E24" w:rsidSect="00BB5E2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5E24"/>
    <w:rsid w:val="00240CB7"/>
    <w:rsid w:val="0090192B"/>
    <w:rsid w:val="00BB5E24"/>
    <w:rsid w:val="00C02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D6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02D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1175</Characters>
  <Application>Microsoft Office Word</Application>
  <DocSecurity>0</DocSecurity>
  <Lines>9</Lines>
  <Paragraphs>2</Paragraphs>
  <ScaleCrop>false</ScaleCrop>
  <Company>LEG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William C. Galvin</cp:lastModifiedBy>
  <cp:revision>3</cp:revision>
  <dcterms:created xsi:type="dcterms:W3CDTF">2009-01-14T18:02:00Z</dcterms:created>
  <dcterms:modified xsi:type="dcterms:W3CDTF">2009-01-14T18:04:00Z</dcterms:modified>
</cp:coreProperties>
</file>