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ee96998bbe94570" /></Relationships>
</file>

<file path=word/document.xml><?xml version="1.0" encoding="utf-8"?>
<w:document xmlns:w="http://schemas.openxmlformats.org/wordprocessingml/2006/main">
  <w:body>
    <w:p>
      <w:pPr>
        <w:suppressLineNumbers/>
        <w:jc w:val="center"/>
        <w:spacing w:after="2"/>
      </w:pPr>
      <w:r>
        <w:rPr>
          <w:rFonts w:ascii="Arial"/>
          <w:sz w:val="18"/>
        </w:rPr>
        <w:t xml:space="preserve">HOUSE DOCKET, NO.         FILED ON: 1/8/2009</w:t>
      </w:r>
    </w:p>
    <w:p>
      <w:pPr>
        <w:suppressLineNumbers/>
        <w:jc w:val="center"/>
        <w:spacing w:after="2"/>
      </w:pPr>
      <w:r>
        <w:rPr>
          <w:rFonts w:ascii="Times New Roman"/>
          <w:sz w:val="48"/>
          <w:b/>
        </w:rPr>
        <w:t xml:space="preserve">HOUSE  .  .  .  .  .  .  .  .  .  .  .  .  .  .  .  No. </w:t>
      </w:r>
    </w:p>
    <w:tbl>
      <w:tblPr>
        <w:tblW w:w="0" w:type="auto"/>
        <w:tblBorders>
          <w:top w:val="thinThickSmallGap" w:color="auto" w:sz="24" w:space="0"/>
        </w:tblBorders>
        <w:tblLook w:val="01E0"/>
      </w:tblPr>
      <w:tblGrid>
        <w:gridCol w:w="9018"/>
      </w:tblGrid>
      <w:tr w:rsidRPr="00DB534B" w:rsidR="00DA62DD" w:rsidTr="00EB730C">
        <w:tc>
          <w:tcPr>
            <w:tcW w:w="9018" w:type="dxa"/>
          </w:tcPr>
          <w:p w:rsidRPr="00DB534B" w:rsidR="00DB534B" w:rsidP="00DB534B" w:rsidRDefault="00DB534B">
            <w:pPr>
              <w:suppressLineNumbers/>
              <w:pStyle w:val="Header"/>
              <w:jc w:val="right"/>
              <w:rPr>
                <w:b/>
                <w:sz w:val="28"/>
                <w:szCs w:val="22"/>
              </w:rPr>
            </w:pPr>
          </w:p>
        </w:tc>
      </w:tr>
    </w:tbl>
    <w:p>
      <w:pPr>
        <w:suppressLineNumbers/>
        <w:jc w:val="center"/>
        <w:spacing w:before="2" w:after="2"/>
      </w:pPr>
      <w:r>
        <w:rPr>
          <w:rFonts w:ascii="Old English Text MT"/>
          <w:sz w:val="32"/>
        </w:rPr>
        <w:t xml:space="preserve">The Commonwealth of Massachusetts</w:t>
      </w:r>
    </w:p>
    <w:p>
      <w:pPr>
        <w:suppressLineNumbers/>
        <w:jc w:val="center"/>
        <w:spacing w:after="2"/>
      </w:pPr>
      <w:r>
        <w:rPr>
          <w:rFonts w:ascii="Times New Roman"/>
          <w:sz w:val="32"/>
          <w:vertAlign w:val="superscript"/>
          <w:b/>
        </w:rPr>
        <w:t xml:space="preserve">_______________</w:t>
      </w:r>
    </w:p>
    <w:p>
      <w:pPr>
        <w:suppressLineNumbers/>
        <w:jc w:val="center"/>
        <w:spacing w:before="2"/>
      </w:pPr>
      <w:r>
        <w:rPr>
          <w:rFonts w:ascii="Times New Roman"/>
          <w:sz w:val="20"/>
        </w:rPr>
        <w:t xml:space="preserve">PRESENTED BY:</w:t>
      </w:r>
    </w:p>
    <w:p>
      <w:pPr>
        <w:suppressLineNumbers/>
        <w:jc w:val="center"/>
        <w:spacing w:after="2"/>
      </w:pPr>
      <w:r>
        <w:rPr>
          <w:rFonts w:ascii="Times New Roman"/>
          <w:sz w:val="24"/>
          <w:b/>
        </w:rPr>
        <w:t xml:space="preserve">Sean Garballey</w:t>
      </w:r>
    </w:p>
    <w:p>
      <w:pPr>
        <w:suppressLineNumbers/>
        <w:jc w:val="center"/>
      </w:pPr>
      <w:r>
        <w:rPr>
          <w:rFonts w:ascii="Times New Roman"/>
          <w:sz w:val="32"/>
          <w:vertAlign w:val="superscript"/>
          <w:b/>
        </w:rPr>
        <w:t xml:space="preserve">_______________</w:t>
      </w:r>
    </w:p>
    <w:p>
      <w:pPr>
        <w:suppressLineNumbers/>
        <w:jc w:val="left"/>
      </w:pPr>
      <w:r>
        <w:rPr>
          <w:rFonts w:ascii="Times New Roman"/>
          <w:i/>
          <w:sz w:val="20"/>
        </w:rPr>
        <w:t xml:space="preserve">To the Honorable Senate and House of Representatives of the Commonwealth of Massachusetts in General</w:t>
        <w:br/>
        <w:tab/>
        <w:t xml:space="preserve">Court assembled:</w:t>
      </w:r>
    </w:p>
    <w:p>
      <w:pPr>
        <w:suppressLineNumbers/>
        <w:jc w:val="left"/>
      </w:pPr>
      <w:r>
        <w:rPr>
          <w:rFonts w:ascii="Times New Roman"/>
          <w:sz w:val="20"/>
        </w:rPr>
        <w:tab/>
        <w:t xml:space="preserve">The undersigned legislators and/or citizens respectfully petition for the passage of the accompanying bill:</w:t>
      </w:r>
    </w:p>
    <w:p>
      <w:pPr>
        <w:suppressLineNumbers/>
        <w:jc w:val="center"/>
        <w:spacing w:after="2"/>
      </w:pPr>
      <w:r>
        <w:rPr>
          <w:rFonts w:ascii="Times New Roman"/>
          <w:sz w:val="24"/>
        </w:rPr>
        <w:t xml:space="preserve">An Act allowing firemen and policemen in the town of Arlington to be hired regardless of age SECTION 1. Section 1 of chapter 337 of the said Acts of 2008 is hereby amended by striking out, in the first sentence, the words “take the next open” and inserting in place thereof the following words: 
              utilize the results of any 
Section 2. Section 2 of said chapter 337 of the said Acts of 2008 is hereby amended by striking out, in the first sentence, the words “take the next open” and inserting in place thereof the following words: 
                utilize the results of any 
Section 3. Section 3 of said chapter 337 of the said Acts of 2008 is hereby amended by striking out, in the first sentence, the words “take the next open” and inserting in place thereof the following words: 
	utilize the results of any 
Section 4. Section 1 of chapter 338 of the Acts of 2008 is hereby amended by striking out, in the first sentence, the words “take the next open” and inserting in place thereof the following words:
	utilize the results of any 
Section 5. Section 2 of said chapter 338 of said Acts is hereby amended by striking out, in the first sentence, the words “take the next open” and inserting in place thereof the following words: 
 	utilize the results of any 
Section 6. Section 3 of said chapter 338 of said Acts is hereby amended by striking out, in the first sentence, the words “take the next open” and inserting in place thereof the following words:
	utilize the results of any 
 .</w:t>
      </w:r>
    </w:p>
    <w:p>
      <w:pPr>
        <w:suppressLineNumbers/>
        <w:jc w:val="center"/>
        <w:spacing w:after="2"/>
      </w:pPr>
      <w:r>
        <w:rPr>
          <w:rFonts w:ascii="Times New Roman"/>
          <w:sz w:val="32"/>
          <w:vertAlign w:val="superscript"/>
          <w:b/>
        </w:rPr>
        <w:t xml:space="preserve">_______________</w:t>
      </w:r>
    </w:p>
    <w:p>
      <w:pPr>
        <w:suppressLineNumbers/>
        <w:jc w:val="center"/>
      </w:pPr>
      <w:r>
        <w:rPr>
          <w:rFonts w:ascii="Times New Roman"/>
          <w:sz w:val="20"/>
        </w:rPr>
        <w:t xml:space="preserve">PETITION OF:</w:t>
      </w:r>
    </w:p>
    <w:p>
      <w:pPr>
        <w:suppressLineNumbers/>
      </w:pPr>
      <w: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Sean Garballey</w:t>
                </w:r>
              </w:p>
            </w:tc>
            <w:tc>
              <w:tcPr>
                <w:tcW w:w="4500" w:type="dxa"/>
              </w:tcPr>
              <w:p>
                <w:pPr>
                  <w:suppressLineNumbers/>
                  <w:spacing w:after="2"/>
                  <w:rPr>
                    <w:rFonts w:ascii="Times New Roman"/>
                    <w:sz w:val="22"/>
                  </w:rPr>
                </w:pPr>
                <w:r>
                  <w:rPr>
                    <w:rFonts w:ascii="Times New Roman"/>
                    <w:sz w:val="22"/>
                  </w:rPr>
                  <w:t>23rd Middlesex</w:t>
                </w:r>
              </w:p>
            </w:tc>
          </w:tr>
        </w:tbl>
      </w:sdtContent>
    </w:sdt>
    <w:p>
      <w:pPr>
        <w:suppressLineNumbers/>
      </w:pPr>
      <w:r/>
      <w:r>
        <w:br w:type="page"/>
      </w:r>
    </w:p>
    <w:p>
      <w:pPr>
        <w:suppressLineNumbers/>
        <w:jc w:val="center"/>
        <w:spacing w:before="2" w:after="2"/>
      </w:pPr>
      <w:r>
        <w:rPr>
          <w:rFonts w:ascii="Old English Text MT"/>
          <w:sz w:val="32"/>
        </w:rPr>
        <w:t xml:space="preserve">The Commonwealth of Massachusetts</w:t>
        <w:br/>
      </w:r>
    </w:p>
    <w:p>
      <w:pPr>
        <w:suppressLineNumbers/>
        <w:jc w:val="center"/>
        <w:spacing w:after="2"/>
      </w:pPr>
      <w:r>
        <w:rPr>
          <w:rFonts w:ascii="Times New Roman"/>
          <w:sz w:val="24"/>
          <w:vertAlign w:val="superscript"/>
          <w:b/>
        </w:rPr>
        <w:t xml:space="preserve">_______________</w:t>
      </w:r>
    </w:p>
    <w:p>
      <w:pPr>
        <w:suppressLineNumbers/>
        <w:jc w:val="center"/>
        <w:spacing w:after="2"/>
      </w:pPr>
      <w:r>
        <w:rPr>
          <w:rFonts w:ascii="Times New Roman"/>
          <w:sz w:val="18"/>
          <w:b/>
        </w:rPr>
        <w:t xml:space="preserve">In the Year Two Thousand and Nine</w:t>
      </w:r>
    </w:p>
    <w:p>
      <w:pPr>
        <w:suppressLineNumbers/>
        <w:jc w:val="center"/>
        <w:spacing w:after="2"/>
      </w:pPr>
      <w:r>
        <w:rPr>
          <w:rFonts w:ascii="Times New Roman"/>
          <w:sz w:val="24"/>
          <w:vertAlign w:val="superscript"/>
          <w:b/>
        </w:rPr>
        <w:t xml:space="preserve">_______________</w:t>
      </w:r>
    </w:p>
    <w:p>
      <w:pPr>
        <w:suppressLineNumbers/>
        <w:spacing w:after="2"/>
      </w:pPr>
      <w:r/>
      <w:r>
        <w:rPr>
          <w:sz w:val="14"/>
        </w:rPr>
        <w:br/>
      </w:r>
      <w:r>
        <w:rPr>
          <w:sz w:val="22"/>
        </w:rPr>
        <w:br/>
      </w:r>
    </w:p>
    <w:p>
      <w:pPr>
        <w:suppressLineNumbers/>
        <w:jc w:val="left"/>
      </w:pPr>
      <w:r>
        <w:rPr>
          <w:smallCaps/>
          <w:rFonts w:ascii="Times New Roman"/>
          <w:sz w:val="28"/>
        </w:rPr>
        <w:t xml:space="preserve">An Act allowing firemen and policemen in the town of Arlington to be hired regardless of age SECTION 1. Section 1 of chapter 337 of the said Acts of 2008 is hereby amended by striking out, in the first sentence, the words “take the next open” and inserting in place thereof the following words: 
              utilize the results of any 
Section 2. Section 2 of said chapter 337 of the said Acts of 2008 is hereby amended by striking out, in the first sentence, the words “take the next open” and inserting in place thereof the following words: 
                utilize the results of any 
Section 3. Section 3 of said chapter 337 of the said Acts of 2008 is hereby amended by striking out, in the first sentence, the words “take the next open” and inserting in place thereof the following words: 
	utilize the results of any 
Section 4. Section 1 of chapter 338 of the Acts of 2008 is hereby amended by striking out, in the first sentence, the words “take the next open” and inserting in place thereof the following words:
	utilize the results of any 
Section 5. Section 2 of said chapter 338 of said Acts is hereby amended by striking out, in the first sentence, the words “take the next open” and inserting in place thereof the following words: 
 	utilize the results of any 
Section 6. Section 3 of said chapter 338 of said Acts is hereby amended by striking out, in the first sentence, the words “take the next open” and inserting in place thereof the following words:
	utilize the results of any 
 .</w:t>
      </w:r>
      <w:r>
        <w:rPr>
          <w:sz w:val="22"/>
        </w:rPr>
        <w:br/>
        <w:br/>
        <w:br/>
      </w:r>
    </w:p>
    <w:p>
      <w:pPr>
        <w:suppressLineNumbers/>
      </w:pPr>
      <w:r>
        <w:rPr>
          <w:i/>
          <w:sz w:val="20"/>
          <w:rFonts w:ascii="Times New Roman"/>
        </w:rPr>
        <w:tab/>
        <w:t xml:space="preserve">Be it enacted by the Senate and House of Representatives in General Court assembled, and by the authority of the same, as follows:</w:t>
        <w:br/>
      </w:r>
    </w:p>
    <w:p>
      <w:pPr>
        <w:suppressLineNumbers w:val="off"/>
        <w:spacing w:line="336"/>
      </w:pPr>
      <w:r>
        <w:rPr>
          <w:sz w:val="22"/>
          <w:rFonts w:ascii="Times New Roman"/>
        </w:rPr>
        <w:tab/>
      </w:r>
    </w:p>
    <w:sectPr>
      <w:lnNumType w:countBy="1" w:start="0" w:restart="continuous"/>
    </w:sectPr>
  </w:body>
</w:document>
</file>