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D0" w:rsidRDefault="00B61D3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B6CD0" w:rsidRDefault="00B61D3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61D3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B6CD0" w:rsidRDefault="00B61D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B6CD0" w:rsidRDefault="00B61D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6CD0" w:rsidRDefault="00B61D3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B6CD0" w:rsidRDefault="00B61D3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CB6CD0" w:rsidRDefault="00B61D3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6CD0" w:rsidRDefault="00B61D3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B6CD0" w:rsidRDefault="00B61D3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B6CD0" w:rsidRDefault="00B61D3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flood sto</w:t>
      </w:r>
      <w:r>
        <w:rPr>
          <w:rFonts w:ascii="Times New Roman"/>
          <w:sz w:val="24"/>
        </w:rPr>
        <w:t>rage.</w:t>
      </w:r>
      <w:proofErr w:type="gramEnd"/>
    </w:p>
    <w:p w:rsidR="00CB6CD0" w:rsidRDefault="00B61D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6CD0" w:rsidRDefault="00B61D3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B6CD0" w:rsidRDefault="00CB6CD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B6CD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B6CD0" w:rsidRDefault="00B61D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B6CD0" w:rsidRDefault="00B61D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B6CD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B6CD0" w:rsidRDefault="00B61D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CB6CD0" w:rsidRDefault="00B61D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CB6CD0" w:rsidRDefault="00B61D33">
      <w:pPr>
        <w:suppressLineNumbers/>
      </w:pPr>
      <w:r>
        <w:br w:type="page"/>
      </w:r>
    </w:p>
    <w:p w:rsidR="00CB6CD0" w:rsidRDefault="00B61D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B6CD0" w:rsidRDefault="00B61D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6CD0" w:rsidRDefault="00B61D3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B6CD0" w:rsidRDefault="00B61D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6CD0" w:rsidRDefault="00B61D33">
      <w:pPr>
        <w:suppressLineNumbers/>
        <w:spacing w:after="2"/>
      </w:pPr>
      <w:r>
        <w:rPr>
          <w:sz w:val="14"/>
        </w:rPr>
        <w:br/>
      </w:r>
      <w:r>
        <w:br/>
      </w:r>
    </w:p>
    <w:p w:rsidR="00CB6CD0" w:rsidRDefault="00B61D3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flood storage.</w:t>
      </w:r>
      <w:proofErr w:type="gramEnd"/>
      <w:r>
        <w:br/>
      </w:r>
      <w:r>
        <w:br/>
      </w:r>
      <w:r>
        <w:br/>
      </w:r>
    </w:p>
    <w:p w:rsidR="00CB6CD0" w:rsidRDefault="00B61D3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61D33" w:rsidRDefault="00B61D33" w:rsidP="00B61D33">
      <w:pPr>
        <w:pStyle w:val="NormalWeb"/>
        <w:spacing w:line="480" w:lineRule="auto"/>
      </w:pPr>
      <w:r>
        <w:rPr>
          <w:sz w:val="22"/>
        </w:rPr>
        <w:tab/>
      </w:r>
      <w:r>
        <w:t>SECTION 1:  Notwithstanding any general or special law to the contrary, the Boston Metropolitan Area Planning Council shall conduct a study of potential flood storage locations and water quality improvements in the Alewife Brook watershed in the Cities of Cambridge and Somerville, and in the Towns of Arlington and Belmont.</w:t>
      </w:r>
    </w:p>
    <w:p w:rsidR="00B61D33" w:rsidRDefault="00B61D33" w:rsidP="00B61D33">
      <w:pPr>
        <w:pStyle w:val="NormalWeb"/>
        <w:spacing w:line="480" w:lineRule="auto"/>
      </w:pPr>
      <w:r>
        <w:t>Within one hundred and eighty (180) days of passage of this act, the Boston Metropolitan Area Planning Council shall submit a report to the clerks of the House and Senate detailing a plan concerning the implementation of said study.</w:t>
      </w:r>
    </w:p>
    <w:p w:rsidR="00B61D33" w:rsidRDefault="00B61D33" w:rsidP="00B61D33">
      <w:pPr>
        <w:pStyle w:val="NormalWeb"/>
        <w:spacing w:line="480" w:lineRule="auto"/>
      </w:pPr>
      <w:r>
        <w:t>SECTION 2:  A sum of $100,000 shall be appropriate for the purpose of funding the study required by SECTION 1."</w:t>
      </w:r>
    </w:p>
    <w:p w:rsidR="00CB6CD0" w:rsidRDefault="00CB6CD0">
      <w:pPr>
        <w:spacing w:line="336" w:lineRule="auto"/>
      </w:pPr>
    </w:p>
    <w:sectPr w:rsidR="00CB6CD0" w:rsidSect="00CB6CD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6CD0"/>
    <w:rsid w:val="00B61D33"/>
    <w:rsid w:val="00CB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3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61D33"/>
  </w:style>
  <w:style w:type="paragraph" w:styleId="NormalWeb">
    <w:name w:val="Normal (Web)"/>
    <w:basedOn w:val="Normal"/>
    <w:uiPriority w:val="99"/>
    <w:semiHidden/>
    <w:unhideWhenUsed/>
    <w:rsid w:val="00B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1272</Characters>
  <Application>Microsoft Office Word</Application>
  <DocSecurity>0</DocSecurity>
  <Lines>10</Lines>
  <Paragraphs>2</Paragraphs>
  <ScaleCrop>false</ScaleCrop>
  <Company>LEG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2009-01-14T09:38:00Z</dcterms:created>
  <dcterms:modified xsi:type="dcterms:W3CDTF">2009-01-14T09:40:00Z</dcterms:modified>
</cp:coreProperties>
</file>