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1D" w:rsidRDefault="002D3F9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57511D" w:rsidRDefault="002D3F9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D3F9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511D" w:rsidRDefault="002D3F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511D" w:rsidRDefault="002D3F9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Colleen M. Garry</w:t>
      </w:r>
    </w:p>
    <w:p w:rsidR="0057511D" w:rsidRDefault="002D3F9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511D" w:rsidRDefault="002D3F9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511D" w:rsidRDefault="002D3F9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 court a</w:t>
      </w:r>
      <w:r>
        <w:rPr>
          <w:rFonts w:ascii="Times New Roman"/>
          <w:sz w:val="24"/>
        </w:rPr>
        <w:t>pproved parent education program.</w:t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511D" w:rsidRDefault="002D3F9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511D" w:rsidRDefault="005751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751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7511D" w:rsidRDefault="002D3F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7511D" w:rsidRDefault="002D3F9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7511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7511D" w:rsidRDefault="002D3F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Colleen M. Garry</w:t>
                </w:r>
              </w:p>
            </w:tc>
            <w:tc>
              <w:tcPr>
                <w:tcW w:w="4500" w:type="dxa"/>
              </w:tcPr>
              <w:p w:rsidR="0057511D" w:rsidRDefault="002D3F9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36th Middlesex</w:t>
                </w:r>
              </w:p>
            </w:tc>
          </w:tr>
        </w:tbl>
      </w:sdtContent>
    </w:sdt>
    <w:p w:rsidR="0057511D" w:rsidRDefault="002D3F9E">
      <w:pPr>
        <w:suppressLineNumbers/>
      </w:pPr>
      <w:r>
        <w:br w:type="page"/>
      </w:r>
    </w:p>
    <w:p w:rsidR="0057511D" w:rsidRDefault="002D3F9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1449 OF 2007-2008.]</w:t>
      </w:r>
    </w:p>
    <w:p w:rsidR="0057511D" w:rsidRDefault="002D3F9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511D" w:rsidRDefault="002D3F9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511D" w:rsidRDefault="002D3F9E">
      <w:pPr>
        <w:suppressLineNumbers/>
        <w:spacing w:after="2"/>
      </w:pPr>
      <w:r>
        <w:rPr>
          <w:sz w:val="14"/>
        </w:rPr>
        <w:br/>
      </w:r>
      <w:r>
        <w:br/>
      </w:r>
    </w:p>
    <w:p w:rsidR="0057511D" w:rsidRDefault="002D3F9E">
      <w:pPr>
        <w:suppressLineNumbers/>
      </w:pPr>
      <w:r>
        <w:rPr>
          <w:rFonts w:ascii="Times New Roman"/>
          <w:smallCaps/>
          <w:sz w:val="28"/>
        </w:rPr>
        <w:t>An Act relative to a court approved parent education program.</w:t>
      </w:r>
      <w:r>
        <w:br/>
      </w:r>
      <w:r>
        <w:br/>
      </w:r>
      <w:r>
        <w:br/>
      </w:r>
    </w:p>
    <w:p w:rsidR="0057511D" w:rsidRDefault="002D3F9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3F9E" w:rsidRPr="002D3F9E" w:rsidRDefault="002D3F9E" w:rsidP="002D3F9E">
      <w:pPr>
        <w:jc w:val="both"/>
        <w:rPr>
          <w:rFonts w:ascii="Times New Roman" w:hAnsi="Times New Roman" w:cs="Times New Roman"/>
        </w:rPr>
      </w:pPr>
      <w:proofErr w:type="gramStart"/>
      <w:r w:rsidRPr="002D3F9E">
        <w:rPr>
          <w:rFonts w:ascii="Times New Roman" w:hAnsi="Times New Roman" w:cs="Times New Roman"/>
        </w:rPr>
        <w:t>SECTION 1.</w:t>
      </w:r>
      <w:proofErr w:type="gramEnd"/>
      <w:r w:rsidRPr="002D3F9E">
        <w:rPr>
          <w:rFonts w:ascii="Times New Roman" w:hAnsi="Times New Roman" w:cs="Times New Roman"/>
        </w:rPr>
        <w:t xml:space="preserve">  Chapter 209C of the General Laws, as appearing in the 2004 Official Edition, is hereby amended by adding the following:-</w:t>
      </w:r>
    </w:p>
    <w:p w:rsidR="0057511D" w:rsidRPr="002D3F9E" w:rsidRDefault="002D3F9E" w:rsidP="002D3F9E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2D3F9E">
        <w:rPr>
          <w:rFonts w:ascii="Times New Roman" w:hAnsi="Times New Roman" w:cs="Times New Roman"/>
        </w:rPr>
        <w:t>Section 24.</w:t>
      </w:r>
      <w:proofErr w:type="gramEnd"/>
      <w:r w:rsidRPr="002D3F9E">
        <w:rPr>
          <w:rFonts w:ascii="Times New Roman" w:hAnsi="Times New Roman" w:cs="Times New Roman"/>
        </w:rPr>
        <w:t xml:space="preserve">  Any parent involved in a paternity case must complete a Probate and Family Court approved parent education program.</w:t>
      </w:r>
    </w:p>
    <w:sectPr w:rsidR="0057511D" w:rsidRPr="002D3F9E" w:rsidSect="005751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511D"/>
    <w:rsid w:val="002D3F9E"/>
    <w:rsid w:val="0057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D3F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LEG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laj</cp:lastModifiedBy>
  <cp:revision>2</cp:revision>
  <dcterms:created xsi:type="dcterms:W3CDTF">2009-01-09T21:20:00Z</dcterms:created>
  <dcterms:modified xsi:type="dcterms:W3CDTF">2009-01-09T21:21:00Z</dcterms:modified>
</cp:coreProperties>
</file>