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B353F5" w:rsidRDefault="009610C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B353F5" w:rsidRDefault="009610C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A34301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353F5" w:rsidRDefault="009610C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353F5" w:rsidRDefault="009610C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353F5" w:rsidRDefault="009610C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353F5" w:rsidRDefault="009610C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A. Golden, Jr.</w:t>
      </w:r>
    </w:p>
    <w:p w:rsidR="00B353F5" w:rsidRDefault="009610C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353F5" w:rsidRDefault="009610C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353F5" w:rsidRDefault="009610C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353F5" w:rsidRDefault="009610C6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Promoting Green Affordable Housing in the </w:t>
      </w:r>
      <w:proofErr w:type="gramStart"/>
      <w:r>
        <w:rPr>
          <w:rFonts w:ascii="Times New Roman"/>
          <w:sz w:val="24"/>
        </w:rPr>
        <w:t>Commonwealth .</w:t>
      </w:r>
      <w:proofErr w:type="gramEnd"/>
    </w:p>
    <w:p w:rsidR="00B353F5" w:rsidRDefault="009610C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353F5" w:rsidRDefault="009610C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353F5" w:rsidRDefault="00B353F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Thomas A. Golden,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Frank I. Smizik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15th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Lantigua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Essex</w:t>
                </w:r>
              </w:p>
            </w:tc>
          </w:tr>
        </w:tbl>
      </w:sdtContent>
    </w:sdt>
    <w:p w:rsidR="00B353F5" w:rsidRDefault="009610C6">
      <w:pPr>
        <w:suppressLineNumbers/>
      </w:pPr>
      <w:r>
        <w:br w:type="page"/>
      </w:r>
    </w:p>
    <w:p w:rsidR="00B353F5" w:rsidRDefault="009610C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353F5" w:rsidRDefault="009610C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353F5" w:rsidRDefault="009610C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353F5" w:rsidRDefault="009610C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353F5" w:rsidRDefault="009610C6">
      <w:pPr>
        <w:suppressLineNumbers/>
        <w:spacing w:after="2"/>
      </w:pPr>
      <w:r>
        <w:rPr>
          <w:sz w:val="14"/>
        </w:rPr>
        <w:br/>
      </w:r>
      <w:r>
        <w:br/>
      </w:r>
    </w:p>
    <w:p w:rsidR="00B353F5" w:rsidRDefault="009610C6">
      <w:pPr>
        <w:suppressLineNumbers/>
      </w:pPr>
      <w:r>
        <w:rPr>
          <w:rFonts w:ascii="Times New Roman"/>
          <w:smallCaps/>
          <w:sz w:val="28"/>
        </w:rPr>
        <w:t xml:space="preserve">An Act Promoting Green Affordable Housing in the </w:t>
      </w:r>
      <w:proofErr w:type="gramStart"/>
      <w:r>
        <w:rPr>
          <w:rFonts w:ascii="Times New Roman"/>
          <w:smallCaps/>
          <w:sz w:val="28"/>
        </w:rPr>
        <w:t>Commonwealth .</w:t>
      </w:r>
      <w:proofErr w:type="gramEnd"/>
      <w:r>
        <w:br/>
      </w:r>
      <w:r>
        <w:br/>
      </w:r>
      <w:r>
        <w:br/>
      </w:r>
    </w:p>
    <w:p w:rsidR="00B353F5" w:rsidRDefault="009610C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F9065B" w:rsidR="00A34301" w:rsidP="00A34301" w:rsidRDefault="00A34301">
      <w:pPr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 w:rsidRPr="00F9065B">
        <w:rPr>
          <w:rFonts w:ascii="Times New Roman" w:hAnsi="Times New Roman"/>
          <w:sz w:val="24"/>
          <w:szCs w:val="24"/>
        </w:rPr>
        <w:t>SECTION 1.</w:t>
      </w:r>
      <w:proofErr w:type="gramEnd"/>
      <w:r w:rsidRPr="00F9065B">
        <w:rPr>
          <w:rFonts w:ascii="Times New Roman" w:hAnsi="Times New Roman"/>
          <w:sz w:val="24"/>
          <w:szCs w:val="24"/>
        </w:rPr>
        <w:t xml:space="preserve"> Chapter 40B </w:t>
      </w:r>
      <w:r>
        <w:rPr>
          <w:rFonts w:ascii="Times New Roman" w:hAnsi="Times New Roman"/>
          <w:sz w:val="24"/>
          <w:szCs w:val="24"/>
        </w:rPr>
        <w:t xml:space="preserve">of the General </w:t>
      </w:r>
      <w:proofErr w:type="gramStart"/>
      <w:r>
        <w:rPr>
          <w:rFonts w:ascii="Times New Roman" w:hAnsi="Times New Roman"/>
          <w:sz w:val="24"/>
          <w:szCs w:val="24"/>
        </w:rPr>
        <w:t>Laws</w:t>
      </w:r>
      <w:r w:rsidRPr="00F9065B">
        <w:rPr>
          <w:rFonts w:ascii="Times New Roman" w:hAnsi="Times New Roman"/>
          <w:sz w:val="24"/>
          <w:szCs w:val="24"/>
        </w:rPr>
        <w:t xml:space="preserve">  is</w:t>
      </w:r>
      <w:proofErr w:type="gramEnd"/>
      <w:r w:rsidRPr="00F9065B">
        <w:rPr>
          <w:rFonts w:ascii="Times New Roman" w:hAnsi="Times New Roman"/>
          <w:sz w:val="24"/>
          <w:szCs w:val="24"/>
        </w:rPr>
        <w:t xml:space="preserve"> hereby amended by inserting, after section 21, the following section:-</w:t>
      </w:r>
    </w:p>
    <w:p w:rsidRPr="00F9065B" w:rsidR="00A34301" w:rsidP="00A34301" w:rsidRDefault="00A34301">
      <w:pPr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 w:rsidRPr="00F9065B">
        <w:rPr>
          <w:rFonts w:ascii="Times New Roman" w:hAnsi="Times New Roman"/>
          <w:sz w:val="24"/>
          <w:szCs w:val="24"/>
        </w:rPr>
        <w:t>Section 21A.</w:t>
      </w:r>
      <w:proofErr w:type="gramEnd"/>
      <w:r w:rsidRPr="00F9065B">
        <w:rPr>
          <w:rFonts w:ascii="Times New Roman" w:hAnsi="Times New Roman"/>
          <w:sz w:val="24"/>
          <w:szCs w:val="24"/>
        </w:rPr>
        <w:t xml:space="preserve">  Any low or moderate income residential construction project built under a comprehensive permit is required to be 20% more energy efficient than the average state efficiency for similar-use buildings.</w:t>
      </w:r>
    </w:p>
    <w:p w:rsidRPr="00F9065B" w:rsidR="00A34301" w:rsidP="00A34301" w:rsidRDefault="00A34301">
      <w:pPr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 w:rsidRPr="00F9065B">
        <w:rPr>
          <w:rFonts w:ascii="Times New Roman" w:hAnsi="Times New Roman"/>
          <w:sz w:val="24"/>
          <w:szCs w:val="24"/>
        </w:rPr>
        <w:t>SECTION  2</w:t>
      </w:r>
      <w:proofErr w:type="gramEnd"/>
      <w:r w:rsidRPr="00F9065B">
        <w:rPr>
          <w:rFonts w:ascii="Times New Roman" w:hAnsi="Times New Roman"/>
          <w:sz w:val="24"/>
          <w:szCs w:val="24"/>
        </w:rPr>
        <w:t>. This act shall take effect on July 1, 2009.</w:t>
      </w:r>
    </w:p>
    <w:p w:rsidR="00B353F5" w:rsidP="00A34301" w:rsidRDefault="00B353F5">
      <w:pPr>
        <w:spacing w:line="480" w:lineRule="auto"/>
      </w:pPr>
    </w:p>
    <w:sectPr w:rsidR="00B353F5" w:rsidSect="00B353F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B353F5"/>
    <w:rsid w:val="00772609"/>
    <w:rsid w:val="009610C6"/>
    <w:rsid w:val="00A34301"/>
    <w:rsid w:val="00B3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0C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610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1062</Characters>
  <Application>Microsoft Office Word</Application>
  <DocSecurity>0</DocSecurity>
  <Lines>8</Lines>
  <Paragraphs>2</Paragraphs>
  <ScaleCrop>false</ScaleCrop>
  <Company>LEG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JBarrelle</cp:lastModifiedBy>
  <cp:revision>3</cp:revision>
  <dcterms:created xsi:type="dcterms:W3CDTF">2009-01-12T17:30:00Z</dcterms:created>
  <dcterms:modified xsi:type="dcterms:W3CDTF">2009-01-12T17:35:00Z</dcterms:modified>
</cp:coreProperties>
</file>