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C7" w:rsidRDefault="0002354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C75DC7" w:rsidRDefault="0002354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2354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75DC7" w:rsidRDefault="0002354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75DC7" w:rsidRDefault="0002354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75DC7" w:rsidRDefault="0002354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75DC7" w:rsidRDefault="0002354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A. Golden, Jr.</w:t>
      </w:r>
    </w:p>
    <w:p w:rsidR="00C75DC7" w:rsidRDefault="0002354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75DC7" w:rsidRDefault="0002354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75DC7" w:rsidRDefault="0002354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75DC7" w:rsidRDefault="0002354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revising certain prov</w:t>
      </w:r>
      <w:r>
        <w:rPr>
          <w:rFonts w:ascii="Times New Roman"/>
          <w:sz w:val="24"/>
        </w:rPr>
        <w:t>isions of the mutual holding company law.</w:t>
      </w:r>
      <w:proofErr w:type="gramEnd"/>
    </w:p>
    <w:p w:rsidR="00C75DC7" w:rsidRDefault="0002354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75DC7" w:rsidRDefault="0002354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75DC7" w:rsidRDefault="00C75DC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75DC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75DC7" w:rsidRDefault="0002354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75DC7" w:rsidRDefault="0002354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75DC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75DC7" w:rsidRDefault="0002354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Thomas A. Golden, Jr.</w:t>
                </w:r>
              </w:p>
            </w:tc>
            <w:tc>
              <w:tcPr>
                <w:tcW w:w="4500" w:type="dxa"/>
              </w:tcPr>
              <w:p w:rsidR="00C75DC7" w:rsidRDefault="0002354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Middlesex</w:t>
                </w:r>
              </w:p>
            </w:tc>
          </w:tr>
        </w:tbl>
      </w:sdtContent>
    </w:sdt>
    <w:p w:rsidR="00C75DC7" w:rsidRDefault="00023547">
      <w:pPr>
        <w:suppressLineNumbers/>
      </w:pPr>
      <w:r>
        <w:br w:type="page"/>
      </w:r>
    </w:p>
    <w:p w:rsidR="00C75DC7" w:rsidRDefault="0002354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963 OF 2007-2008.]</w:t>
      </w:r>
    </w:p>
    <w:p w:rsidR="00C75DC7" w:rsidRDefault="0002354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75DC7" w:rsidRDefault="0002354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75DC7" w:rsidRDefault="0002354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75DC7" w:rsidRDefault="0002354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75DC7" w:rsidRDefault="00023547">
      <w:pPr>
        <w:suppressLineNumbers/>
        <w:spacing w:after="2"/>
      </w:pPr>
      <w:r>
        <w:rPr>
          <w:sz w:val="14"/>
        </w:rPr>
        <w:br/>
      </w:r>
      <w:r>
        <w:br/>
      </w:r>
    </w:p>
    <w:p w:rsidR="00C75DC7" w:rsidRDefault="00023547">
      <w:pPr>
        <w:suppressLineNumbers/>
      </w:pPr>
      <w:proofErr w:type="gramStart"/>
      <w:r>
        <w:rPr>
          <w:rFonts w:ascii="Times New Roman"/>
          <w:smallCaps/>
          <w:sz w:val="28"/>
        </w:rPr>
        <w:t>An Act revising certain provisions of the mutual holding company law.</w:t>
      </w:r>
      <w:proofErr w:type="gramEnd"/>
      <w:r>
        <w:br/>
      </w:r>
      <w:r>
        <w:br/>
      </w:r>
      <w:r>
        <w:br/>
      </w:r>
    </w:p>
    <w:p w:rsidR="00C75DC7" w:rsidRDefault="00023547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23547" w:rsidRPr="00436EC2" w:rsidRDefault="00023547" w:rsidP="00023547">
      <w:pPr>
        <w:spacing w:line="480" w:lineRule="auto"/>
        <w:ind w:left="360" w:hanging="360"/>
        <w:jc w:val="both"/>
        <w:rPr>
          <w:sz w:val="24"/>
          <w:szCs w:val="24"/>
        </w:rPr>
      </w:pPr>
      <w:r w:rsidRPr="00436EC2">
        <w:rPr>
          <w:sz w:val="24"/>
          <w:szCs w:val="24"/>
        </w:rPr>
        <w:t> </w:t>
      </w:r>
    </w:p>
    <w:p w:rsidR="00023547" w:rsidRPr="00436EC2" w:rsidRDefault="00023547" w:rsidP="00023547">
      <w:pPr>
        <w:spacing w:line="480" w:lineRule="auto"/>
        <w:jc w:val="both"/>
        <w:rPr>
          <w:sz w:val="24"/>
          <w:szCs w:val="24"/>
        </w:rPr>
      </w:pPr>
      <w:bookmarkStart w:id="0" w:name="BillText"/>
      <w:bookmarkEnd w:id="0"/>
      <w:proofErr w:type="gramStart"/>
      <w:r w:rsidRPr="00436EC2">
        <w:rPr>
          <w:sz w:val="24"/>
          <w:szCs w:val="24"/>
        </w:rPr>
        <w:t>SECTION 1.</w:t>
      </w:r>
      <w:proofErr w:type="gramEnd"/>
    </w:p>
    <w:p w:rsidR="00023547" w:rsidRPr="00436EC2" w:rsidRDefault="00023547" w:rsidP="00023547">
      <w:pPr>
        <w:spacing w:line="480" w:lineRule="auto"/>
        <w:jc w:val="both"/>
        <w:rPr>
          <w:sz w:val="24"/>
          <w:szCs w:val="24"/>
        </w:rPr>
      </w:pPr>
      <w:r w:rsidRPr="00436EC2">
        <w:rPr>
          <w:sz w:val="24"/>
          <w:szCs w:val="24"/>
        </w:rPr>
        <w:t>Section 1 of chapter 167H as appearing in the 2006 Official Edition is hereby amended by inserting after the definition of Commissioner the following definition:</w:t>
      </w:r>
    </w:p>
    <w:p w:rsidR="00023547" w:rsidRPr="00436EC2" w:rsidRDefault="00023547" w:rsidP="00023547">
      <w:pPr>
        <w:spacing w:line="480" w:lineRule="auto"/>
        <w:jc w:val="both"/>
        <w:rPr>
          <w:sz w:val="24"/>
          <w:szCs w:val="24"/>
        </w:rPr>
      </w:pPr>
      <w:r w:rsidRPr="00436EC2">
        <w:rPr>
          <w:sz w:val="24"/>
          <w:szCs w:val="24"/>
        </w:rPr>
        <w:t>“Interim Bank” means a Massachusetts or federally-chartered banking institution organized solely to participate in and facilitate an acquisition, reorganization or other corporate transaction.</w:t>
      </w:r>
    </w:p>
    <w:p w:rsidR="00023547" w:rsidRPr="00436EC2" w:rsidRDefault="00023547" w:rsidP="00023547">
      <w:pPr>
        <w:spacing w:line="480" w:lineRule="auto"/>
        <w:jc w:val="both"/>
        <w:rPr>
          <w:sz w:val="24"/>
          <w:szCs w:val="24"/>
        </w:rPr>
      </w:pPr>
      <w:r w:rsidRPr="00436EC2">
        <w:rPr>
          <w:sz w:val="24"/>
          <w:szCs w:val="24"/>
        </w:rPr>
        <w:t> </w:t>
      </w:r>
    </w:p>
    <w:p w:rsidR="00023547" w:rsidRPr="00436EC2" w:rsidRDefault="00023547" w:rsidP="00023547">
      <w:pPr>
        <w:spacing w:line="480" w:lineRule="auto"/>
        <w:jc w:val="both"/>
        <w:rPr>
          <w:sz w:val="24"/>
          <w:szCs w:val="24"/>
        </w:rPr>
      </w:pPr>
      <w:proofErr w:type="gramStart"/>
      <w:r w:rsidRPr="00436EC2">
        <w:rPr>
          <w:sz w:val="24"/>
          <w:szCs w:val="24"/>
        </w:rPr>
        <w:t>SECTION 2.</w:t>
      </w:r>
      <w:proofErr w:type="gramEnd"/>
    </w:p>
    <w:p w:rsidR="00023547" w:rsidRPr="00436EC2" w:rsidRDefault="00023547" w:rsidP="00023547">
      <w:pPr>
        <w:spacing w:line="480" w:lineRule="auto"/>
        <w:jc w:val="both"/>
        <w:rPr>
          <w:sz w:val="24"/>
          <w:szCs w:val="24"/>
        </w:rPr>
      </w:pPr>
      <w:r w:rsidRPr="00436EC2">
        <w:rPr>
          <w:sz w:val="24"/>
          <w:szCs w:val="24"/>
        </w:rPr>
        <w:lastRenderedPageBreak/>
        <w:t>Section 7 of chapter 167H as so appearing, is hereby amended by striking out paragraph (2) and inserting in place the following new paragraph:</w:t>
      </w:r>
    </w:p>
    <w:p w:rsidR="00023547" w:rsidRPr="00436EC2" w:rsidRDefault="00023547" w:rsidP="00023547">
      <w:pPr>
        <w:spacing w:line="480" w:lineRule="auto"/>
        <w:jc w:val="both"/>
        <w:rPr>
          <w:sz w:val="24"/>
          <w:szCs w:val="24"/>
        </w:rPr>
      </w:pPr>
      <w:r w:rsidRPr="00436EC2">
        <w:rPr>
          <w:sz w:val="24"/>
          <w:szCs w:val="24"/>
        </w:rPr>
        <w:t>(2) Acquire a mutual banking institution through consolidation or merger of such institution with the subsidiary banking institution on interim bank subsidiary of such holding company.</w:t>
      </w:r>
    </w:p>
    <w:p w:rsidR="00023547" w:rsidRPr="00436EC2" w:rsidRDefault="00023547" w:rsidP="00023547">
      <w:pPr>
        <w:spacing w:line="480" w:lineRule="auto"/>
        <w:jc w:val="both"/>
        <w:rPr>
          <w:sz w:val="24"/>
          <w:szCs w:val="24"/>
        </w:rPr>
      </w:pPr>
      <w:r w:rsidRPr="00436EC2">
        <w:rPr>
          <w:sz w:val="24"/>
          <w:szCs w:val="24"/>
        </w:rPr>
        <w:t> </w:t>
      </w:r>
    </w:p>
    <w:p w:rsidR="00023547" w:rsidRPr="00436EC2" w:rsidRDefault="00023547" w:rsidP="00023547">
      <w:pPr>
        <w:spacing w:line="480" w:lineRule="auto"/>
        <w:jc w:val="both"/>
        <w:rPr>
          <w:sz w:val="24"/>
          <w:szCs w:val="24"/>
        </w:rPr>
      </w:pPr>
      <w:r w:rsidRPr="00436EC2">
        <w:rPr>
          <w:sz w:val="24"/>
          <w:szCs w:val="24"/>
        </w:rPr>
        <w:t> </w:t>
      </w:r>
    </w:p>
    <w:p w:rsidR="00023547" w:rsidRPr="00436EC2" w:rsidRDefault="00023547" w:rsidP="00023547">
      <w:pPr>
        <w:spacing w:line="480" w:lineRule="auto"/>
        <w:rPr>
          <w:sz w:val="24"/>
          <w:szCs w:val="24"/>
        </w:rPr>
      </w:pPr>
    </w:p>
    <w:p w:rsidR="00C75DC7" w:rsidRDefault="00023547">
      <w:pPr>
        <w:spacing w:line="336" w:lineRule="auto"/>
      </w:pPr>
      <w:r>
        <w:rPr>
          <w:rFonts w:ascii="Times New Roman"/>
        </w:rPr>
        <w:tab/>
      </w:r>
    </w:p>
    <w:sectPr w:rsidR="00C75DC7" w:rsidSect="00C75DC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C75DC7"/>
    <w:rsid w:val="00023547"/>
    <w:rsid w:val="00C7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4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235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1448</Characters>
  <Application>Microsoft Office Word</Application>
  <DocSecurity>0</DocSecurity>
  <Lines>12</Lines>
  <Paragraphs>3</Paragraphs>
  <ScaleCrop>false</ScaleCrop>
  <Company>LEG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JBarrelle</cp:lastModifiedBy>
  <cp:revision>2</cp:revision>
  <dcterms:created xsi:type="dcterms:W3CDTF">2009-01-12T18:05:00Z</dcterms:created>
  <dcterms:modified xsi:type="dcterms:W3CDTF">2009-01-12T18:05:00Z</dcterms:modified>
</cp:coreProperties>
</file>