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CA" w:rsidRDefault="008D203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BC61CA" w:rsidRDefault="008D203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D203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C61CA" w:rsidRDefault="008D203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C61CA" w:rsidRDefault="008D203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C61CA" w:rsidRDefault="008D203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C61CA" w:rsidRDefault="008D203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 xml:space="preserve">Denis E. </w:t>
      </w:r>
      <w:proofErr w:type="spellStart"/>
      <w:r>
        <w:rPr>
          <w:rFonts w:ascii="Times New Roman"/>
          <w:b/>
          <w:sz w:val="24"/>
        </w:rPr>
        <w:t>Guyer</w:t>
      </w:r>
      <w:proofErr w:type="spellEnd"/>
    </w:p>
    <w:p w:rsidR="00BC61CA" w:rsidRDefault="008D203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C61CA" w:rsidRDefault="008D203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C61CA" w:rsidRDefault="008D203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C61CA" w:rsidRDefault="008D203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Protect Children i</w:t>
      </w:r>
      <w:r>
        <w:rPr>
          <w:rFonts w:ascii="Times New Roman"/>
          <w:sz w:val="24"/>
        </w:rPr>
        <w:t>n Vehicles from Secondhand Smoke.</w:t>
      </w:r>
      <w:proofErr w:type="gramEnd"/>
    </w:p>
    <w:p w:rsidR="00BC61CA" w:rsidRDefault="008D203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C61CA" w:rsidRDefault="008D203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C61CA" w:rsidRDefault="00BC61C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C61C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C61CA" w:rsidRDefault="008D203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C61CA" w:rsidRDefault="008D203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C61C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C61CA" w:rsidRDefault="008D203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Denis E. </w:t>
                </w:r>
                <w:proofErr w:type="spellStart"/>
                <w:r>
                  <w:rPr>
                    <w:rFonts w:ascii="Times New Roman"/>
                  </w:rPr>
                  <w:t>Guyer</w:t>
                </w:r>
                <w:proofErr w:type="spellEnd"/>
              </w:p>
            </w:tc>
            <w:tc>
              <w:tcPr>
                <w:tcW w:w="4500" w:type="dxa"/>
              </w:tcPr>
              <w:p w:rsidR="00BC61CA" w:rsidRDefault="008D203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2nd Berkshire</w:t>
                </w:r>
              </w:p>
            </w:tc>
          </w:tr>
        </w:tbl>
      </w:sdtContent>
    </w:sdt>
    <w:p w:rsidR="00BC61CA" w:rsidRDefault="008D2033">
      <w:pPr>
        <w:suppressLineNumbers/>
      </w:pPr>
      <w:r>
        <w:br w:type="page"/>
      </w:r>
    </w:p>
    <w:p w:rsidR="00BC61CA" w:rsidRDefault="008D203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BC61CA" w:rsidRDefault="008D203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C61CA" w:rsidRDefault="008D203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C61CA" w:rsidRDefault="008D203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C61CA" w:rsidRDefault="008D2033">
      <w:pPr>
        <w:suppressLineNumbers/>
        <w:spacing w:after="2"/>
      </w:pPr>
      <w:r>
        <w:rPr>
          <w:sz w:val="14"/>
        </w:rPr>
        <w:br/>
      </w:r>
      <w:r>
        <w:br/>
      </w:r>
    </w:p>
    <w:p w:rsidR="00BC61CA" w:rsidRDefault="008D2033">
      <w:pPr>
        <w:suppressLineNumbers/>
      </w:pPr>
      <w:proofErr w:type="gramStart"/>
      <w:r>
        <w:rPr>
          <w:rFonts w:ascii="Times New Roman"/>
          <w:smallCaps/>
          <w:sz w:val="28"/>
        </w:rPr>
        <w:t>An Act to Protect Children in Vehicles from Secondhand Smoke.</w:t>
      </w:r>
      <w:proofErr w:type="gramEnd"/>
      <w:r>
        <w:br/>
      </w:r>
      <w:r>
        <w:br/>
      </w:r>
      <w:r>
        <w:br/>
      </w:r>
    </w:p>
    <w:p w:rsidR="00BC61CA" w:rsidRDefault="008D203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D2033" w:rsidRDefault="008D2033" w:rsidP="008D2033">
      <w:proofErr w:type="gramStart"/>
      <w:r>
        <w:t>SECTION 1.</w:t>
      </w:r>
      <w:proofErr w:type="gramEnd"/>
      <w:r>
        <w:t xml:space="preserve">  Section 7AA of Chapter 90 of the Massachusetts General Laws is hereby amended by adding the following subsection at the end thereof:</w:t>
      </w:r>
    </w:p>
    <w:p w:rsidR="008D2033" w:rsidRDefault="008D2033" w:rsidP="008D2033">
      <w:pPr>
        <w:pStyle w:val="ListParagraph"/>
        <w:numPr>
          <w:ilvl w:val="0"/>
          <w:numId w:val="1"/>
        </w:numPr>
      </w:pPr>
      <w:r>
        <w:t>No person or persons shall be allowed to smoke, as defined in Section 22, Chapter 270 of M.G.L., in a motor vehicle when  a person who has not attained 18 years of age in that motor vehicle, regardless of whether the motor vehicle’s windows are open.</w:t>
      </w:r>
    </w:p>
    <w:p w:rsidR="008D2033" w:rsidRDefault="008D2033" w:rsidP="008D2033">
      <w:r>
        <w:t xml:space="preserve">An operator or passenger of a motor vehicle who violates the provisions of this subsection shall be subject to a fine of at least 100 dollars for each person who is </w:t>
      </w:r>
      <w:proofErr w:type="gramStart"/>
      <w:r>
        <w:t>under  18</w:t>
      </w:r>
      <w:proofErr w:type="gramEnd"/>
      <w:r>
        <w:t xml:space="preserve"> years of age and who is in the motor vehicle.  For each subsequent violation, the fine shall be increased by 100 dollars for each person who is </w:t>
      </w:r>
      <w:proofErr w:type="gramStart"/>
      <w:r>
        <w:t>under  18</w:t>
      </w:r>
      <w:proofErr w:type="gramEnd"/>
      <w:r>
        <w:t xml:space="preserve"> years of age and who is in the motor vehicle.  </w:t>
      </w:r>
      <w:r w:rsidRPr="006F1C9A">
        <w:rPr>
          <w:sz w:val="24"/>
          <w:szCs w:val="24"/>
        </w:rPr>
        <w:t xml:space="preserve">Any person who violates this act may </w:t>
      </w:r>
      <w:r>
        <w:rPr>
          <w:sz w:val="24"/>
          <w:szCs w:val="24"/>
        </w:rPr>
        <w:t>have their fine waived by</w:t>
      </w:r>
      <w:r w:rsidRPr="006F1C9A">
        <w:rPr>
          <w:sz w:val="24"/>
          <w:szCs w:val="24"/>
        </w:rPr>
        <w:t xml:space="preserve"> perform</w:t>
      </w:r>
      <w:r>
        <w:rPr>
          <w:sz w:val="24"/>
          <w:szCs w:val="24"/>
        </w:rPr>
        <w:t xml:space="preserve">ing 5 hours of community service </w:t>
      </w:r>
      <w:r w:rsidRPr="006F1C9A">
        <w:rPr>
          <w:sz w:val="24"/>
          <w:szCs w:val="24"/>
        </w:rPr>
        <w:t xml:space="preserve">or </w:t>
      </w:r>
      <w:r>
        <w:rPr>
          <w:sz w:val="24"/>
          <w:szCs w:val="24"/>
        </w:rPr>
        <w:t xml:space="preserve">by </w:t>
      </w:r>
      <w:r w:rsidRPr="006F1C9A">
        <w:rPr>
          <w:sz w:val="24"/>
          <w:szCs w:val="24"/>
        </w:rPr>
        <w:t>enroll</w:t>
      </w:r>
      <w:r>
        <w:rPr>
          <w:sz w:val="24"/>
          <w:szCs w:val="24"/>
        </w:rPr>
        <w:t>ing</w:t>
      </w:r>
      <w:r w:rsidRPr="006F1C9A">
        <w:rPr>
          <w:sz w:val="24"/>
          <w:szCs w:val="24"/>
        </w:rPr>
        <w:t xml:space="preserve"> in a tobacco education/cessation program</w:t>
      </w:r>
      <w:r>
        <w:rPr>
          <w:sz w:val="24"/>
          <w:szCs w:val="24"/>
        </w:rPr>
        <w:t xml:space="preserve">.  </w:t>
      </w:r>
      <w:r>
        <w:t xml:space="preserve">The provisions of this section shall be enforced by law enforcement agencies when an operator of a motor vehicle or passenger is smoking in plain view with passengers who appear to be under 18 years of age.  If a law enforcement office stops a vehicle for an apparent violation of this section, the officer shall determine whether anyone in the motor vehicle is </w:t>
      </w:r>
      <w:proofErr w:type="gramStart"/>
      <w:r>
        <w:t>under</w:t>
      </w:r>
      <w:proofErr w:type="gramEnd"/>
      <w:r>
        <w:t xml:space="preserve"> 18 years of age.  A police office may not search or inspect a motor vehicle, its contents, the driver, or a passenger solely because of a violation of this section.  For a period of 90 days following the effective day of this act, any law enforcement official who stops a motorist solely because of smoking in a motor vehicle when a person who has not attained 18 years of age in that motor vehicle is present shall not issue a citation, but shall only issue a written or verbal warning.  </w:t>
      </w:r>
    </w:p>
    <w:p w:rsidR="008D2033" w:rsidRPr="005960C8" w:rsidRDefault="008D2033" w:rsidP="008D2033">
      <w:pPr>
        <w:pStyle w:val="NormalWeb"/>
        <w:jc w:val="both"/>
        <w:rPr>
          <w:rFonts w:asciiTheme="minorHAnsi" w:hAnsiTheme="minorHAnsi"/>
        </w:rPr>
      </w:pPr>
      <w:r w:rsidRPr="005960C8">
        <w:rPr>
          <w:rFonts w:asciiTheme="minorHAnsi" w:hAnsiTheme="minorHAnsi"/>
        </w:rPr>
        <w:t>A violation of this section shall not be used as evidence of contributory negligence in any civil action.</w:t>
      </w:r>
    </w:p>
    <w:p w:rsidR="008D2033" w:rsidRPr="005960C8" w:rsidRDefault="008D2033" w:rsidP="008D2033">
      <w:pPr>
        <w:pStyle w:val="NormalWeb"/>
        <w:jc w:val="both"/>
        <w:rPr>
          <w:rFonts w:asciiTheme="minorHAnsi" w:hAnsiTheme="minorHAnsi"/>
        </w:rPr>
      </w:pPr>
      <w:r w:rsidRPr="005960C8">
        <w:rPr>
          <w:rFonts w:asciiTheme="minorHAnsi" w:hAnsiTheme="minorHAnsi"/>
        </w:rPr>
        <w:lastRenderedPageBreak/>
        <w:t>Any person who receives a citation for violating this section may contest such citation pursuant to section three of chapter ninety C. A violation of this section shall not be considered as a conviction of a moving violation of the motor vehicle laws for the purpose of determining surcharges on motor vehicle premiums pursuant to section one hundred and thirteen B of chapter one hundred and seventy-five.</w:t>
      </w:r>
    </w:p>
    <w:p w:rsidR="00BC61CA" w:rsidRDefault="00BC61CA">
      <w:pPr>
        <w:spacing w:line="336" w:lineRule="auto"/>
      </w:pPr>
    </w:p>
    <w:sectPr w:rsidR="00BC61CA" w:rsidSect="00BC61C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4080F"/>
    <w:multiLevelType w:val="hybridMultilevel"/>
    <w:tmpl w:val="CF626C82"/>
    <w:lvl w:ilvl="0" w:tplc="56C65B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61CA"/>
    <w:rsid w:val="008D2033"/>
    <w:rsid w:val="00BC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03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D2033"/>
  </w:style>
  <w:style w:type="paragraph" w:styleId="ListParagraph">
    <w:name w:val="List Paragraph"/>
    <w:basedOn w:val="Normal"/>
    <w:uiPriority w:val="34"/>
    <w:qFormat/>
    <w:rsid w:val="008D2033"/>
    <w:pPr>
      <w:ind w:left="720"/>
      <w:contextualSpacing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8D2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475</Words>
  <Characters>2709</Characters>
  <Application>Microsoft Office Word</Application>
  <DocSecurity>0</DocSecurity>
  <Lines>22</Lines>
  <Paragraphs>6</Paragraphs>
  <ScaleCrop>false</ScaleCrop>
  <Company>LEG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Kowal</cp:lastModifiedBy>
  <cp:revision>2</cp:revision>
  <dcterms:created xsi:type="dcterms:W3CDTF">2009-01-14T18:17:00Z</dcterms:created>
  <dcterms:modified xsi:type="dcterms:W3CDTF">2009-01-14T18:27:00Z</dcterms:modified>
</cp:coreProperties>
</file>