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73" w:rsidRDefault="00700668">
      <w:pPr>
        <w:suppressLineNumbers/>
        <w:spacing w:after="2"/>
        <w:jc w:val="center"/>
      </w:pPr>
      <w:r>
        <w:rPr>
          <w:rFonts w:ascii="Arial"/>
          <w:sz w:val="18"/>
        </w:rPr>
        <w:t>HOUSE DOCKET, NO.         FILED ON: 1/14/2009</w:t>
      </w:r>
    </w:p>
    <w:p w:rsidR="00E97473" w:rsidRDefault="00700668">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00668" w:rsidP="00DB534B">
            <w:pPr>
              <w:suppressLineNumbers/>
              <w:jc w:val="right"/>
              <w:rPr>
                <w:b/>
                <w:sz w:val="28"/>
              </w:rPr>
            </w:pPr>
          </w:p>
        </w:tc>
      </w:tr>
    </w:tbl>
    <w:p w:rsidR="00E97473" w:rsidRDefault="00700668">
      <w:pPr>
        <w:suppressLineNumbers/>
        <w:spacing w:before="2" w:after="2"/>
        <w:jc w:val="center"/>
      </w:pPr>
      <w:r>
        <w:rPr>
          <w:rFonts w:ascii="Old English Text MT"/>
          <w:sz w:val="32"/>
        </w:rPr>
        <w:t>The Commonwealth of Massachusetts</w:t>
      </w:r>
    </w:p>
    <w:p w:rsidR="00E97473" w:rsidRDefault="00700668">
      <w:pPr>
        <w:suppressLineNumbers/>
        <w:spacing w:after="2"/>
        <w:jc w:val="center"/>
      </w:pPr>
      <w:r>
        <w:rPr>
          <w:rFonts w:ascii="Times New Roman"/>
          <w:b/>
          <w:sz w:val="32"/>
          <w:vertAlign w:val="superscript"/>
        </w:rPr>
        <w:t>_______________</w:t>
      </w:r>
    </w:p>
    <w:p w:rsidR="00E97473" w:rsidRDefault="00700668">
      <w:pPr>
        <w:suppressLineNumbers/>
        <w:spacing w:before="2"/>
        <w:jc w:val="center"/>
      </w:pPr>
      <w:r>
        <w:rPr>
          <w:rFonts w:ascii="Times New Roman"/>
          <w:sz w:val="20"/>
        </w:rPr>
        <w:t>PRESENTED BY:</w:t>
      </w:r>
    </w:p>
    <w:p w:rsidR="00E97473" w:rsidRDefault="00700668">
      <w:pPr>
        <w:suppressLineNumbers/>
        <w:spacing w:after="2"/>
        <w:jc w:val="center"/>
      </w:pPr>
      <w:r>
        <w:rPr>
          <w:rFonts w:ascii="Times New Roman"/>
          <w:b/>
          <w:sz w:val="24"/>
        </w:rPr>
        <w:t>Denis E. Guyer</w:t>
      </w:r>
    </w:p>
    <w:p w:rsidR="00E97473" w:rsidRDefault="00700668">
      <w:pPr>
        <w:suppressLineNumbers/>
        <w:jc w:val="center"/>
      </w:pPr>
      <w:r>
        <w:rPr>
          <w:rFonts w:ascii="Times New Roman"/>
          <w:b/>
          <w:sz w:val="32"/>
          <w:vertAlign w:val="superscript"/>
        </w:rPr>
        <w:t>_______________</w:t>
      </w:r>
    </w:p>
    <w:p w:rsidR="00E97473" w:rsidRDefault="0070066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97473" w:rsidRDefault="00700668">
      <w:pPr>
        <w:suppressLineNumbers/>
      </w:pPr>
      <w:r>
        <w:rPr>
          <w:rFonts w:ascii="Times New Roman"/>
          <w:sz w:val="20"/>
        </w:rPr>
        <w:tab/>
        <w:t>The undersigned legislators and/or citizens respectfully petition for the passage of the accompanying bill:</w:t>
      </w:r>
    </w:p>
    <w:p w:rsidR="00E97473" w:rsidRDefault="00700668">
      <w:pPr>
        <w:suppressLineNumbers/>
        <w:spacing w:after="2"/>
        <w:jc w:val="center"/>
      </w:pPr>
      <w:r>
        <w:rPr>
          <w:rFonts w:ascii="Times New Roman"/>
          <w:sz w:val="24"/>
        </w:rPr>
        <w:t>Resolve creating a tax study</w:t>
      </w:r>
      <w:r>
        <w:rPr>
          <w:rFonts w:ascii="Times New Roman"/>
          <w:sz w:val="24"/>
        </w:rPr>
        <w:t xml:space="preserve"> commission.</w:t>
      </w:r>
    </w:p>
    <w:p w:rsidR="00E97473" w:rsidRDefault="00700668">
      <w:pPr>
        <w:suppressLineNumbers/>
        <w:spacing w:after="2"/>
        <w:jc w:val="center"/>
      </w:pPr>
      <w:r>
        <w:rPr>
          <w:rFonts w:ascii="Times New Roman"/>
          <w:b/>
          <w:sz w:val="32"/>
          <w:vertAlign w:val="superscript"/>
        </w:rPr>
        <w:t>_______________</w:t>
      </w:r>
    </w:p>
    <w:p w:rsidR="00E97473" w:rsidRDefault="00700668">
      <w:pPr>
        <w:suppressLineNumbers/>
        <w:jc w:val="center"/>
      </w:pPr>
      <w:r>
        <w:rPr>
          <w:rFonts w:ascii="Times New Roman"/>
          <w:sz w:val="20"/>
        </w:rPr>
        <w:t>PETITION OF:</w:t>
      </w:r>
    </w:p>
    <w:p w:rsidR="00E97473" w:rsidRDefault="00E9747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97473">
            <w:tblPrEx>
              <w:tblCellMar>
                <w:top w:w="0" w:type="dxa"/>
                <w:bottom w:w="0" w:type="dxa"/>
              </w:tblCellMar>
            </w:tblPrEx>
            <w:tc>
              <w:tcPr>
                <w:tcW w:w="4500" w:type="dxa"/>
                <w:tcBorders>
                  <w:top w:val="nil"/>
                  <w:bottom w:val="single" w:sz="4" w:space="0" w:color="auto"/>
                  <w:right w:val="single" w:sz="4" w:space="0" w:color="auto"/>
                </w:tcBorders>
              </w:tcPr>
              <w:p w:rsidR="00E97473" w:rsidRDefault="0070066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97473" w:rsidRDefault="00700668">
                <w:pPr>
                  <w:suppressLineNumbers/>
                  <w:spacing w:after="2"/>
                  <w:rPr>
                    <w:smallCaps/>
                  </w:rPr>
                </w:pPr>
                <w:r>
                  <w:rPr>
                    <w:rFonts w:ascii="Times New Roman"/>
                    <w:smallCaps/>
                    <w:sz w:val="24"/>
                  </w:rPr>
                  <w:t>District/Address:</w:t>
                </w:r>
              </w:p>
            </w:tc>
          </w:tr>
          <w:tr w:rsidR="00E97473">
            <w:tblPrEx>
              <w:tblCellMar>
                <w:top w:w="0" w:type="dxa"/>
                <w:bottom w:w="0" w:type="dxa"/>
              </w:tblCellMar>
            </w:tblPrEx>
            <w:tc>
              <w:tcPr>
                <w:tcW w:w="4500" w:type="dxa"/>
              </w:tcPr>
              <w:p w:rsidR="00E97473" w:rsidRDefault="00700668">
                <w:pPr>
                  <w:suppressLineNumbers/>
                  <w:spacing w:after="2"/>
                  <w:rPr>
                    <w:rFonts w:ascii="Times New Roman"/>
                  </w:rPr>
                </w:pPr>
                <w:r>
                  <w:rPr>
                    <w:rFonts w:ascii="Times New Roman"/>
                  </w:rPr>
                  <w:t>Denis E. Guyer</w:t>
                </w:r>
              </w:p>
            </w:tc>
            <w:tc>
              <w:tcPr>
                <w:tcW w:w="4500" w:type="dxa"/>
              </w:tcPr>
              <w:p w:rsidR="00E97473" w:rsidRDefault="00700668">
                <w:pPr>
                  <w:suppressLineNumbers/>
                  <w:spacing w:after="2"/>
                  <w:rPr>
                    <w:rFonts w:ascii="Times New Roman"/>
                  </w:rPr>
                </w:pPr>
                <w:r>
                  <w:rPr>
                    <w:rFonts w:ascii="Times New Roman"/>
                  </w:rPr>
                  <w:t>2nd Berkshire</w:t>
                </w:r>
              </w:p>
            </w:tc>
          </w:tr>
        </w:tbl>
      </w:sdtContent>
    </w:sdt>
    <w:p w:rsidR="00E97473" w:rsidRDefault="00700668">
      <w:pPr>
        <w:suppressLineNumbers/>
      </w:pPr>
      <w:r>
        <w:br w:type="page"/>
      </w:r>
    </w:p>
    <w:p w:rsidR="00E97473" w:rsidRDefault="00700668">
      <w:pPr>
        <w:suppressLineNumbers/>
        <w:jc w:val="center"/>
      </w:pPr>
      <w:r>
        <w:rPr>
          <w:rFonts w:ascii="Times New Roman"/>
          <w:sz w:val="24"/>
        </w:rPr>
        <w:lastRenderedPageBreak/>
        <w:t>[SIMILAR MATTER FILED IN PREVIOUS SESSION</w:t>
      </w:r>
      <w:r>
        <w:rPr>
          <w:rFonts w:ascii="Times New Roman"/>
          <w:sz w:val="24"/>
        </w:rPr>
        <w:br/>
        <w:t>SEE HOUSE, NO. 2934 OF 2007-2008.]</w:t>
      </w:r>
    </w:p>
    <w:p w:rsidR="00E97473" w:rsidRDefault="00700668">
      <w:pPr>
        <w:suppressLineNumbers/>
        <w:spacing w:before="2" w:after="2"/>
        <w:jc w:val="center"/>
      </w:pPr>
      <w:r>
        <w:rPr>
          <w:rFonts w:ascii="Old English Text MT"/>
          <w:sz w:val="32"/>
        </w:rPr>
        <w:t>The Commonwealth of Massachusetts</w:t>
      </w:r>
      <w:r>
        <w:rPr>
          <w:rFonts w:ascii="Old English Text MT"/>
          <w:sz w:val="32"/>
        </w:rPr>
        <w:br/>
      </w:r>
    </w:p>
    <w:p w:rsidR="00E97473" w:rsidRDefault="00700668">
      <w:pPr>
        <w:suppressLineNumbers/>
        <w:spacing w:after="2"/>
        <w:jc w:val="center"/>
      </w:pPr>
      <w:r>
        <w:rPr>
          <w:rFonts w:ascii="Times New Roman"/>
          <w:b/>
          <w:sz w:val="24"/>
          <w:vertAlign w:val="superscript"/>
        </w:rPr>
        <w:t>_______________</w:t>
      </w:r>
    </w:p>
    <w:p w:rsidR="00E97473" w:rsidRDefault="00700668">
      <w:pPr>
        <w:suppressLineNumbers/>
        <w:spacing w:after="2"/>
        <w:jc w:val="center"/>
      </w:pPr>
      <w:r>
        <w:rPr>
          <w:rFonts w:ascii="Times New Roman"/>
          <w:b/>
          <w:sz w:val="18"/>
        </w:rPr>
        <w:t>In the Year Two Thousand and Nine</w:t>
      </w:r>
    </w:p>
    <w:p w:rsidR="00E97473" w:rsidRDefault="00700668">
      <w:pPr>
        <w:suppressLineNumbers/>
        <w:spacing w:after="2"/>
        <w:jc w:val="center"/>
      </w:pPr>
      <w:r>
        <w:rPr>
          <w:rFonts w:ascii="Times New Roman"/>
          <w:b/>
          <w:sz w:val="24"/>
          <w:vertAlign w:val="superscript"/>
        </w:rPr>
        <w:t>_______________</w:t>
      </w:r>
    </w:p>
    <w:p w:rsidR="00E97473" w:rsidRDefault="00700668">
      <w:pPr>
        <w:suppressLineNumbers/>
        <w:spacing w:after="2"/>
      </w:pPr>
      <w:r>
        <w:rPr>
          <w:sz w:val="14"/>
        </w:rPr>
        <w:br/>
      </w:r>
      <w:r>
        <w:br/>
      </w:r>
    </w:p>
    <w:p w:rsidR="00E97473" w:rsidRDefault="00700668">
      <w:pPr>
        <w:suppressLineNumbers/>
      </w:pPr>
      <w:r>
        <w:rPr>
          <w:rFonts w:ascii="Times New Roman"/>
          <w:smallCaps/>
          <w:sz w:val="28"/>
        </w:rPr>
        <w:t>Resolve creating a tax study commission.</w:t>
      </w:r>
      <w:r>
        <w:br/>
      </w:r>
      <w:r>
        <w:br/>
      </w:r>
      <w:r>
        <w:br/>
      </w:r>
    </w:p>
    <w:p w:rsidR="00E97473" w:rsidRDefault="0070066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00668" w:rsidRPr="00C64E2F" w:rsidRDefault="00700668" w:rsidP="00700668">
      <w:r>
        <w:rPr>
          <w:rFonts w:ascii="Times New Roman"/>
        </w:rPr>
        <w:tab/>
      </w:r>
      <w:r w:rsidRPr="00C64E2F">
        <w:t xml:space="preserve">SECTION 1.  There shall be established a special </w:t>
      </w:r>
      <w:r w:rsidRPr="00C64E2F">
        <w:rPr>
          <w:rStyle w:val="goohl1"/>
          <w:bCs/>
        </w:rPr>
        <w:t xml:space="preserve">commission </w:t>
      </w:r>
      <w:r w:rsidRPr="00C64E2F">
        <w:t xml:space="preserve">to consist of four members of the senate, who shall be appointed by the president of the senate, four members of the house of representatives of the house, who shall be appointed by the speaker of the house of representatives, and </w:t>
      </w:r>
      <w:r>
        <w:t>seven</w:t>
      </w:r>
      <w:r w:rsidRPr="00C64E2F">
        <w:t xml:space="preserve"> persons to be appointed by the governor, one of whom shall be the secretary of administration and finance or his designee, and one of whom shall be the commissioner of the department of revenue or her designee, for the purpose of making an investigation and </w:t>
      </w:r>
      <w:r w:rsidRPr="00C64E2F">
        <w:rPr>
          <w:rStyle w:val="goohl0"/>
          <w:bCs/>
        </w:rPr>
        <w:t xml:space="preserve">study </w:t>
      </w:r>
      <w:r w:rsidRPr="00C64E2F">
        <w:t xml:space="preserve">to ascertain the yield of each tax and fee now levied by the state and to investigate any and all taxes that could be levied to provide state revenue and to advise which taxes </w:t>
      </w:r>
      <w:r>
        <w:t xml:space="preserve">or fees </w:t>
      </w:r>
      <w:r w:rsidRPr="00C64E2F">
        <w:t>to keep</w:t>
      </w:r>
      <w:r>
        <w:t>, eliminate and/or</w:t>
      </w:r>
      <w:r w:rsidRPr="00C64E2F">
        <w:t xml:space="preserve"> add to provide the needed revenue for the State.  All appointments to said </w:t>
      </w:r>
      <w:r w:rsidRPr="00C64E2F">
        <w:rPr>
          <w:rStyle w:val="goohl1"/>
          <w:bCs/>
        </w:rPr>
        <w:t xml:space="preserve">commission </w:t>
      </w:r>
      <w:r w:rsidRPr="00C64E2F">
        <w:t xml:space="preserve">shall be made within 30 days of the effective date hereof.  The chairman of said </w:t>
      </w:r>
      <w:r w:rsidRPr="00C64E2F">
        <w:rPr>
          <w:rStyle w:val="goohl1"/>
          <w:bCs/>
        </w:rPr>
        <w:t xml:space="preserve">commission </w:t>
      </w:r>
      <w:r w:rsidRPr="00C64E2F">
        <w:t xml:space="preserve">shall be selected by the members thereof.  Section 2A of chapter 4 of the General Laws shall not apply to said </w:t>
      </w:r>
      <w:r w:rsidRPr="00C64E2F">
        <w:rPr>
          <w:rStyle w:val="goohl1"/>
          <w:bCs/>
        </w:rPr>
        <w:t>commission</w:t>
      </w:r>
      <w:r w:rsidRPr="00C64E2F">
        <w:t xml:space="preserve">.  No member of said </w:t>
      </w:r>
      <w:r w:rsidRPr="00C64E2F">
        <w:rPr>
          <w:rStyle w:val="goohl1"/>
          <w:bCs/>
        </w:rPr>
        <w:t>commission</w:t>
      </w:r>
      <w:r w:rsidRPr="00C64E2F">
        <w:t xml:space="preserve"> shall be found in violation of section 6, 7 or 23 of chapter 268A of the General Laws for conduct that involves his participation as a member of said </w:t>
      </w:r>
      <w:r w:rsidRPr="00C64E2F">
        <w:rPr>
          <w:rStyle w:val="goohl1"/>
          <w:bCs/>
        </w:rPr>
        <w:t>commission</w:t>
      </w:r>
      <w:r w:rsidRPr="00C64E2F">
        <w:t xml:space="preserve">, if he discloses any financial interest described in said section 6 or 7 or other interest described in said section 23 to the state ethics </w:t>
      </w:r>
      <w:r w:rsidRPr="00C64E2F">
        <w:rPr>
          <w:rStyle w:val="goohl1"/>
          <w:bCs/>
        </w:rPr>
        <w:t>commission</w:t>
      </w:r>
      <w:r w:rsidRPr="00C64E2F">
        <w:t xml:space="preserve"> in writing before his participation as a member of said </w:t>
      </w:r>
      <w:r w:rsidRPr="00C64E2F">
        <w:rPr>
          <w:rStyle w:val="goohl1"/>
          <w:bCs/>
        </w:rPr>
        <w:t>commission</w:t>
      </w:r>
      <w:r w:rsidRPr="00C64E2F">
        <w:t xml:space="preserve">.  </w:t>
      </w:r>
      <w:r>
        <w:t xml:space="preserve">Seven </w:t>
      </w:r>
      <w:r w:rsidRPr="00C64E2F">
        <w:t xml:space="preserve">members of the </w:t>
      </w:r>
      <w:r w:rsidRPr="00C64E2F">
        <w:rPr>
          <w:rStyle w:val="goohl1"/>
          <w:bCs/>
        </w:rPr>
        <w:t>commission</w:t>
      </w:r>
      <w:r w:rsidRPr="00C64E2F">
        <w:t xml:space="preserve"> shall constitute a quorum and a majority of all members present and voting shall be required for any action voted by said </w:t>
      </w:r>
      <w:r w:rsidRPr="00C64E2F">
        <w:rPr>
          <w:rStyle w:val="goohl1"/>
          <w:bCs/>
        </w:rPr>
        <w:t>commission</w:t>
      </w:r>
      <w:r w:rsidRPr="00C64E2F">
        <w:t xml:space="preserve"> including, but not limited to, voting on formal recommendations or proposed legislation.</w:t>
      </w:r>
    </w:p>
    <w:p w:rsidR="00700668" w:rsidRDefault="00700668" w:rsidP="00700668"/>
    <w:p w:rsidR="00700668" w:rsidRDefault="00700668" w:rsidP="00700668">
      <w:r>
        <w:lastRenderedPageBreak/>
        <w:t xml:space="preserve">SECTION 2.  </w:t>
      </w:r>
      <w:r w:rsidRPr="00C64E2F">
        <w:t xml:space="preserve">Said </w:t>
      </w:r>
      <w:r w:rsidRPr="00C64E2F">
        <w:rPr>
          <w:rStyle w:val="goohl1"/>
          <w:bCs/>
        </w:rPr>
        <w:t>commission</w:t>
      </w:r>
      <w:r w:rsidRPr="00C64E2F">
        <w:t xml:space="preserve">, as part of its review, analysis and </w:t>
      </w:r>
      <w:r w:rsidRPr="00C64E2F">
        <w:rPr>
          <w:rStyle w:val="goohl0"/>
          <w:bCs/>
        </w:rPr>
        <w:t>study</w:t>
      </w:r>
      <w:r w:rsidRPr="00C64E2F">
        <w:t>, in making such recommendations regarding the yield of each tax and fee now levied by the state, shall focus on and consider the following issues, proposals and impacts:</w:t>
      </w:r>
    </w:p>
    <w:p w:rsidR="00700668" w:rsidRPr="00C64E2F" w:rsidRDefault="00700668" w:rsidP="00700668"/>
    <w:p w:rsidR="00700668" w:rsidRPr="00C64E2F" w:rsidRDefault="00700668" w:rsidP="00700668">
      <w:pPr>
        <w:numPr>
          <w:ilvl w:val="0"/>
          <w:numId w:val="1"/>
        </w:numPr>
        <w:spacing w:after="0" w:line="240" w:lineRule="auto"/>
      </w:pPr>
      <w:r w:rsidRPr="00C64E2F">
        <w:t>Determine the effectiveness of the current taxes and fees now levied by the state;</w:t>
      </w:r>
    </w:p>
    <w:p w:rsidR="00700668" w:rsidRPr="00C64E2F" w:rsidRDefault="00700668" w:rsidP="00700668">
      <w:pPr>
        <w:numPr>
          <w:ilvl w:val="0"/>
          <w:numId w:val="1"/>
        </w:numPr>
        <w:spacing w:after="0" w:line="240" w:lineRule="auto"/>
      </w:pPr>
      <w:r w:rsidRPr="00C64E2F">
        <w:t>A review of other tax systems which may benefit the Commonwealth;</w:t>
      </w:r>
    </w:p>
    <w:p w:rsidR="00700668" w:rsidRDefault="00700668" w:rsidP="00700668">
      <w:pPr>
        <w:numPr>
          <w:ilvl w:val="0"/>
          <w:numId w:val="1"/>
        </w:numPr>
        <w:spacing w:after="0" w:line="240" w:lineRule="auto"/>
      </w:pPr>
      <w:r w:rsidRPr="00C64E2F">
        <w:t>Consideration of the possible benefits, consequences and</w:t>
      </w:r>
      <w:r>
        <w:t>/or</w:t>
      </w:r>
      <w:r w:rsidRPr="00C64E2F">
        <w:t xml:space="preserve"> adverse impacts of eliminating or adding certain taxes and fees;</w:t>
      </w:r>
    </w:p>
    <w:p w:rsidR="00700668" w:rsidRDefault="00700668" w:rsidP="00700668">
      <w:pPr>
        <w:numPr>
          <w:ilvl w:val="0"/>
          <w:numId w:val="1"/>
        </w:numPr>
        <w:spacing w:after="0" w:line="240" w:lineRule="auto"/>
      </w:pPr>
      <w:r w:rsidRPr="00C64E2F">
        <w:t>A review of the possible benefits, consequences and</w:t>
      </w:r>
      <w:r>
        <w:t>/or</w:t>
      </w:r>
      <w:r w:rsidRPr="00C64E2F">
        <w:t xml:space="preserve"> adverse impacts of modifying </w:t>
      </w:r>
      <w:r>
        <w:t>or eliminating any existing</w:t>
      </w:r>
      <w:r w:rsidRPr="00C64E2F">
        <w:t xml:space="preserve"> tax or fee system;</w:t>
      </w:r>
    </w:p>
    <w:p w:rsidR="00700668" w:rsidRDefault="00700668" w:rsidP="00700668">
      <w:pPr>
        <w:numPr>
          <w:ilvl w:val="0"/>
          <w:numId w:val="1"/>
        </w:numPr>
        <w:spacing w:after="0" w:line="240" w:lineRule="auto"/>
      </w:pPr>
      <w:r w:rsidRPr="00C64E2F">
        <w:t>Recommendations regarding precisely how the addition, modification or elimination of any tax or fee system should be implemented;</w:t>
      </w:r>
    </w:p>
    <w:p w:rsidR="00700668" w:rsidRDefault="00700668" w:rsidP="00700668">
      <w:pPr>
        <w:numPr>
          <w:ilvl w:val="0"/>
          <w:numId w:val="1"/>
        </w:numPr>
        <w:spacing w:after="0" w:line="240" w:lineRule="auto"/>
      </w:pPr>
      <w:r w:rsidRPr="00C64E2F">
        <w:t>Recommendations as to legislation needed to accomplish the addition modification or elimination of any tax or fee system;</w:t>
      </w:r>
    </w:p>
    <w:p w:rsidR="00700668" w:rsidRPr="00C64E2F" w:rsidRDefault="00700668" w:rsidP="00700668">
      <w:pPr>
        <w:numPr>
          <w:ilvl w:val="0"/>
          <w:numId w:val="1"/>
        </w:numPr>
        <w:spacing w:after="0" w:line="240" w:lineRule="auto"/>
      </w:pPr>
      <w:r w:rsidRPr="00C64E2F">
        <w:t xml:space="preserve">Consideration of any other issues, studies, proposals or impacts that, in the judgment of the </w:t>
      </w:r>
      <w:r w:rsidRPr="00C64E2F">
        <w:rPr>
          <w:rStyle w:val="goohl1"/>
          <w:bCs/>
        </w:rPr>
        <w:t>commission</w:t>
      </w:r>
      <w:r w:rsidRPr="00C64E2F">
        <w:t xml:space="preserve">, may be relevant, pertinent or material to the </w:t>
      </w:r>
      <w:r w:rsidRPr="00C64E2F">
        <w:rPr>
          <w:rStyle w:val="goohl0"/>
          <w:bCs/>
        </w:rPr>
        <w:t>study</w:t>
      </w:r>
      <w:r w:rsidRPr="00C64E2F">
        <w:t xml:space="preserve">, analysis and review of said </w:t>
      </w:r>
      <w:r w:rsidRPr="00C64E2F">
        <w:rPr>
          <w:rStyle w:val="goohl1"/>
          <w:bCs/>
        </w:rPr>
        <w:t>commission</w:t>
      </w:r>
      <w:r w:rsidRPr="00C64E2F">
        <w:t>.</w:t>
      </w:r>
    </w:p>
    <w:p w:rsidR="00700668" w:rsidRPr="00C64E2F" w:rsidRDefault="00700668" w:rsidP="00700668"/>
    <w:p w:rsidR="00700668" w:rsidRPr="00C64E2F" w:rsidRDefault="00700668" w:rsidP="00700668">
      <w:r w:rsidRPr="00C64E2F">
        <w:t xml:space="preserve">Said </w:t>
      </w:r>
      <w:r w:rsidRPr="00C64E2F">
        <w:rPr>
          <w:rStyle w:val="goohl1"/>
          <w:bCs/>
        </w:rPr>
        <w:t>commission</w:t>
      </w:r>
      <w:r w:rsidRPr="00C64E2F">
        <w:t xml:space="preserve"> shall submit, not later than one year after the effective date hereof, a copy of a final report of its findings resulting from its </w:t>
      </w:r>
      <w:r w:rsidRPr="00C64E2F">
        <w:rPr>
          <w:rStyle w:val="goohl0"/>
          <w:bCs/>
        </w:rPr>
        <w:t>study</w:t>
      </w:r>
      <w:r w:rsidRPr="00C64E2F">
        <w:t>, review, analysis and consideration, including legislative recommendations, if any, to the clerks of the house of representatives and the senate, the governor, the president of the senate, the speaker of the house of representatives, the chairs of the house and senate committees on ways and means</w:t>
      </w:r>
      <w:r>
        <w:t>, the chairs of the joint committee on revenue</w:t>
      </w:r>
      <w:r w:rsidRPr="00C64E2F">
        <w:t xml:space="preserve">.  Any department, division, </w:t>
      </w:r>
      <w:r w:rsidRPr="00C64E2F">
        <w:rPr>
          <w:rStyle w:val="goohl1"/>
          <w:bCs/>
        </w:rPr>
        <w:t>commission</w:t>
      </w:r>
      <w:r w:rsidRPr="00C64E2F">
        <w:t xml:space="preserve">, public body, authority, board, bureau or agency of the commonwealth shall cooperate with the </w:t>
      </w:r>
      <w:r w:rsidRPr="00C64E2F">
        <w:rPr>
          <w:rStyle w:val="goohl1"/>
          <w:bCs/>
        </w:rPr>
        <w:t xml:space="preserve">commission </w:t>
      </w:r>
      <w:r w:rsidRPr="00C64E2F">
        <w:t>for the purpose of providing information or professional expertise and skill relevant to the mission of the commission.</w:t>
      </w:r>
    </w:p>
    <w:p w:rsidR="00700668" w:rsidRDefault="00700668" w:rsidP="00700668"/>
    <w:p w:rsidR="00700668" w:rsidRPr="00C64E2F" w:rsidRDefault="00700668" w:rsidP="00700668">
      <w:r w:rsidRPr="00C64E2F">
        <w:t xml:space="preserve">SECTION 3.  This statute shall expire 30 days after the filing of the final report of the </w:t>
      </w:r>
      <w:r w:rsidRPr="00C64E2F">
        <w:rPr>
          <w:rStyle w:val="goohl1"/>
          <w:bCs/>
        </w:rPr>
        <w:t>commission</w:t>
      </w:r>
      <w:r w:rsidRPr="00C64E2F">
        <w:t>.</w:t>
      </w:r>
    </w:p>
    <w:p w:rsidR="00E97473" w:rsidRDefault="00E97473">
      <w:pPr>
        <w:spacing w:line="336" w:lineRule="auto"/>
      </w:pPr>
    </w:p>
    <w:sectPr w:rsidR="00E97473" w:rsidSect="00E9747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8153C"/>
    <w:multiLevelType w:val="hybridMultilevel"/>
    <w:tmpl w:val="6962688A"/>
    <w:lvl w:ilvl="0" w:tplc="EDD6C3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characterSpacingControl w:val="doNotCompress"/>
  <w:compat>
    <w:useFELayout/>
  </w:compat>
  <w:rsids>
    <w:rsidRoot w:val="00E97473"/>
    <w:rsid w:val="00700668"/>
    <w:rsid w:val="00E974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668"/>
    <w:rPr>
      <w:rFonts w:ascii="Tahoma" w:hAnsi="Tahoma" w:cs="Tahoma"/>
      <w:sz w:val="16"/>
      <w:szCs w:val="16"/>
    </w:rPr>
  </w:style>
  <w:style w:type="character" w:styleId="LineNumber">
    <w:name w:val="line number"/>
    <w:basedOn w:val="DefaultParagraphFont"/>
    <w:uiPriority w:val="99"/>
    <w:semiHidden/>
    <w:unhideWhenUsed/>
    <w:rsid w:val="00700668"/>
  </w:style>
  <w:style w:type="character" w:customStyle="1" w:styleId="goohl1">
    <w:name w:val="goohl1"/>
    <w:basedOn w:val="DefaultParagraphFont"/>
    <w:rsid w:val="00700668"/>
  </w:style>
  <w:style w:type="character" w:customStyle="1" w:styleId="goohl0">
    <w:name w:val="goohl0"/>
    <w:basedOn w:val="DefaultParagraphFont"/>
    <w:rsid w:val="0070066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3928</Characters>
  <Application>Microsoft Office Word</Application>
  <DocSecurity>0</DocSecurity>
  <Lines>32</Lines>
  <Paragraphs>9</Paragraphs>
  <ScaleCrop>false</ScaleCrop>
  <Company>LEG</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Kowal</cp:lastModifiedBy>
  <cp:revision>2</cp:revision>
  <dcterms:created xsi:type="dcterms:W3CDTF">2009-01-14T20:27:00Z</dcterms:created>
  <dcterms:modified xsi:type="dcterms:W3CDTF">2009-01-14T20:27:00Z</dcterms:modified>
</cp:coreProperties>
</file>