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A843BE" w:rsidRDefault="00A307DC">
      <w:pPr>
        <w:suppressLineNumbers/>
        <w:spacing w:after="2"/>
        <w:jc w:val="center"/>
      </w:pPr>
      <w:r>
        <w:rPr>
          <w:rFonts w:ascii="Arial"/>
          <w:sz w:val="18"/>
        </w:rPr>
        <w:t>HOUSE DOCKET, NO.         FILED ON: 1/12/2009</w:t>
      </w:r>
    </w:p>
    <w:p w:rsidR="00A843BE" w:rsidRDefault="00A307DC">
      <w:pPr>
        <w:suppressLineNumbers/>
        <w:spacing w:after="2"/>
        <w:jc w:val="center"/>
      </w:pPr>
      <w:r>
        <w:rPr>
          <w:rFonts w:ascii="Times New Roman"/>
          <w:b/>
          <w:sz w:val="48"/>
        </w:rPr>
        <w:t xml:space="preserve">HOUSE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A307DC">
            <w:pPr>
              <w:suppressLineNumbers/>
              <w:jc w:val="right"/>
              <w:rPr>
                <w:b/>
                <w:sz w:val="28"/>
              </w:rPr>
            </w:pPr>
          </w:p>
        </w:tc>
      </w:tr>
    </w:tbl>
    <w:p w:rsidR="00A843BE" w:rsidRDefault="00A307DC">
      <w:pPr>
        <w:suppressLineNumbers/>
        <w:spacing w:before="2" w:after="2"/>
        <w:jc w:val="center"/>
      </w:pPr>
      <w:r>
        <w:rPr>
          <w:rFonts w:ascii="Old English Text MT"/>
          <w:sz w:val="32"/>
        </w:rPr>
        <w:t>The Commonwealth of Massachusetts</w:t>
      </w:r>
    </w:p>
    <w:p w:rsidR="00A843BE" w:rsidRDefault="00A307DC">
      <w:pPr>
        <w:suppressLineNumbers/>
        <w:spacing w:after="2"/>
        <w:jc w:val="center"/>
      </w:pPr>
      <w:r>
        <w:rPr>
          <w:rFonts w:ascii="Times New Roman"/>
          <w:b/>
          <w:sz w:val="32"/>
          <w:vertAlign w:val="superscript"/>
        </w:rPr>
        <w:t>_______________</w:t>
      </w:r>
    </w:p>
    <w:p w:rsidR="00A843BE" w:rsidRDefault="00A307DC">
      <w:pPr>
        <w:suppressLineNumbers/>
        <w:spacing w:before="2"/>
        <w:jc w:val="center"/>
      </w:pPr>
      <w:r>
        <w:rPr>
          <w:rFonts w:ascii="Times New Roman"/>
          <w:sz w:val="20"/>
        </w:rPr>
        <w:t>PRESENTED BY:</w:t>
      </w:r>
    </w:p>
    <w:p w:rsidR="00A843BE" w:rsidRDefault="00A307DC">
      <w:pPr>
        <w:suppressLineNumbers/>
        <w:spacing w:after="2"/>
        <w:jc w:val="center"/>
      </w:pPr>
      <w:r>
        <w:rPr>
          <w:rFonts w:ascii="Times New Roman"/>
          <w:b/>
          <w:sz w:val="24"/>
        </w:rPr>
        <w:t>Donald F. Humason, Jr.</w:t>
      </w:r>
    </w:p>
    <w:p w:rsidR="00A843BE" w:rsidRDefault="00A307DC">
      <w:pPr>
        <w:suppressLineNumbers/>
        <w:jc w:val="center"/>
      </w:pPr>
      <w:r>
        <w:rPr>
          <w:rFonts w:ascii="Times New Roman"/>
          <w:b/>
          <w:sz w:val="32"/>
          <w:vertAlign w:val="superscript"/>
        </w:rPr>
        <w:t>_______________</w:t>
      </w:r>
    </w:p>
    <w:p w:rsidR="00A843BE" w:rsidRDefault="00A307D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843BE" w:rsidRDefault="00A307DC">
      <w:pPr>
        <w:suppressLineNumbers/>
      </w:pPr>
      <w:r>
        <w:rPr>
          <w:rFonts w:ascii="Times New Roman"/>
          <w:sz w:val="20"/>
        </w:rPr>
        <w:tab/>
        <w:t>The undersigned legislators and/or citizens respectfully petition for the passage of the accompanying bill:</w:t>
      </w:r>
    </w:p>
    <w:p w:rsidR="00A843BE" w:rsidRDefault="00A307DC">
      <w:pPr>
        <w:suppressLineNumbers/>
        <w:spacing w:after="2"/>
        <w:jc w:val="center"/>
      </w:pPr>
      <w:r>
        <w:rPr>
          <w:rFonts w:ascii="Times New Roman"/>
          <w:sz w:val="24"/>
        </w:rPr>
        <w:t>An Act relative to state pur</w:t>
      </w:r>
      <w:r>
        <w:rPr>
          <w:rFonts w:ascii="Times New Roman"/>
          <w:sz w:val="24"/>
        </w:rPr>
        <w:t>chasing power for private airports.</w:t>
      </w:r>
    </w:p>
    <w:p w:rsidR="00A843BE" w:rsidRDefault="00A307DC">
      <w:pPr>
        <w:suppressLineNumbers/>
        <w:spacing w:after="2"/>
        <w:jc w:val="center"/>
      </w:pPr>
      <w:r>
        <w:rPr>
          <w:rFonts w:ascii="Times New Roman"/>
          <w:b/>
          <w:sz w:val="32"/>
          <w:vertAlign w:val="superscript"/>
        </w:rPr>
        <w:t>_______________</w:t>
      </w:r>
    </w:p>
    <w:p w:rsidR="00A843BE" w:rsidRDefault="00A307DC">
      <w:pPr>
        <w:suppressLineNumbers/>
        <w:jc w:val="center"/>
      </w:pPr>
      <w:r>
        <w:rPr>
          <w:rFonts w:ascii="Times New Roman"/>
          <w:sz w:val="20"/>
        </w:rPr>
        <w:t>PETITION OF:</w:t>
      </w:r>
    </w:p>
    <w:p w:rsidR="00A843BE" w:rsidRDefault="00A843BE">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Donald F. Humason, Jr.</w:t>
                </w:r>
              </w:p>
            </w:tc>
            <w:tc>
              <w:tcPr>
                <w:tcW w:w="4500" w:type="dxa"/>
              </w:tcPr>
              <w:p>
                <w:pPr>
                  <w:suppressLineNumbers/>
                  <w:spacing w:after="2"/>
                  <w:rPr>
                    <w:rFonts w:ascii="Times New Roman"/>
                    <w:sz w:val="22"/>
                  </w:rPr>
                </w:pPr>
                <w:r>
                  <w:rPr>
                    <w:rFonts w:ascii="Times New Roman"/>
                    <w:sz w:val="22"/>
                  </w:rPr>
                  <w:t>4th Hampden</w:t>
                </w:r>
              </w:p>
            </w:tc>
          </w:tr>
          <w:tr>
            <w:tc>
              <w:tcPr>
                <w:tcW w:w="4500" w:type="dxa"/>
              </w:tcPr>
              <w:p>
                <w:pPr>
                  <w:suppressLineNumbers/>
                  <w:spacing w:after="2"/>
                  <w:rPr>
                    <w:rFonts w:ascii="Times New Roman"/>
                    <w:sz w:val="22"/>
                  </w:rPr>
                </w:pPr>
                <w:r>
                  <w:rPr>
                    <w:rFonts w:ascii="Times New Roman"/>
                    <w:sz w:val="22"/>
                  </w:rPr>
                  <w:t>Jeffrey Davis Perry</w:t>
                </w:r>
              </w:p>
            </w:tc>
            <w:tc>
              <w:tcPr>
                <w:tcW w:w="4500" w:type="dxa"/>
              </w:tcPr>
              <w:p>
                <w:pPr>
                  <w:suppressLineNumbers/>
                  <w:spacing w:after="2"/>
                  <w:rPr>
                    <w:rFonts w:ascii="Times New Roman"/>
                    <w:sz w:val="22"/>
                  </w:rPr>
                </w:pPr>
                <w:r>
                  <w:rPr>
                    <w:rFonts w:ascii="Times New Roman"/>
                    <w:sz w:val="22"/>
                  </w:rPr>
                  <w:t>5th Barnstable</w:t>
                </w:r>
              </w:p>
            </w:tc>
          </w:tr>
          <w:tr>
            <w:tc>
              <w:tcPr>
                <w:tcW w:w="4500" w:type="dxa"/>
              </w:tcPr>
              <w:p>
                <w:pPr>
                  <w:suppressLineNumbers/>
                  <w:spacing w:after="2"/>
                  <w:rPr>
                    <w:rFonts w:ascii="Times New Roman"/>
                    <w:sz w:val="22"/>
                  </w:rPr>
                </w:pPr>
                <w:r>
                  <w:rPr>
                    <w:rFonts w:ascii="Times New Roman"/>
                    <w:sz w:val="22"/>
                  </w:rPr>
                  <w:t>George N. Peterson, Jr.</w:t>
                </w:r>
              </w:p>
            </w:tc>
            <w:tc>
              <w:tcPr>
                <w:tcW w:w="4500" w:type="dxa"/>
              </w:tcPr>
              <w:p>
                <w:pPr>
                  <w:suppressLineNumbers/>
                  <w:spacing w:after="2"/>
                  <w:rPr>
                    <w:rFonts w:ascii="Times New Roman"/>
                    <w:sz w:val="22"/>
                  </w:rPr>
                </w:pPr>
                <w:r>
                  <w:rPr>
                    <w:rFonts w:ascii="Times New Roman"/>
                    <w:sz w:val="22"/>
                  </w:rPr>
                  <w:t>9th Worcester</w:t>
                </w:r>
              </w:p>
            </w:tc>
          </w:tr>
          <w:tr>
            <w:tc>
              <w:tcPr>
                <w:tcW w:w="4500" w:type="dxa"/>
              </w:tcPr>
              <w:p>
                <w:pPr>
                  <w:suppressLineNumbers/>
                  <w:spacing w:after="2"/>
                  <w:rPr>
                    <w:rFonts w:ascii="Times New Roman"/>
                    <w:sz w:val="22"/>
                  </w:rPr>
                </w:pPr>
                <w:r>
                  <w:rPr>
                    <w:rFonts w:ascii="Times New Roman"/>
                    <w:sz w:val="22"/>
                  </w:rPr>
                  <w:t>Sarah K. Peake</w:t>
                </w:r>
              </w:p>
            </w:tc>
            <w:tc>
              <w:tcPr>
                <w:tcW w:w="4500" w:type="dxa"/>
              </w:tcPr>
              <w:p>
                <w:pPr>
                  <w:suppressLineNumbers/>
                  <w:spacing w:after="2"/>
                  <w:rPr>
                    <w:rFonts w:ascii="Times New Roman"/>
                    <w:sz w:val="22"/>
                  </w:rPr>
                </w:pPr>
                <w:r>
                  <w:rPr>
                    <w:rFonts w:ascii="Times New Roman"/>
                    <w:sz w:val="22"/>
                  </w:rPr>
                  <w:t>4th Barnstable</w:t>
                </w:r>
              </w:p>
            </w:tc>
          </w:tr>
          <w:tr>
            <w:tc>
              <w:tcPr>
                <w:tcW w:w="4500" w:type="dxa"/>
              </w:tcPr>
              <w:p>
                <w:pPr>
                  <w:suppressLineNumbers/>
                  <w:spacing w:after="2"/>
                  <w:rPr>
                    <w:rFonts w:ascii="Times New Roman"/>
                    <w:sz w:val="22"/>
                  </w:rPr>
                </w:pPr>
                <w:r>
                  <w:rPr>
                    <w:rFonts w:ascii="Times New Roman"/>
                    <w:sz w:val="22"/>
                  </w:rPr>
                  <w:t>F. Jay Barrows</w:t>
                </w:r>
              </w:p>
            </w:tc>
            <w:tc>
              <w:tcPr>
                <w:tcW w:w="4500" w:type="dxa"/>
              </w:tcPr>
              <w:p>
                <w:pPr>
                  <w:suppressLineNumbers/>
                  <w:spacing w:after="2"/>
                  <w:rPr>
                    <w:rFonts w:ascii="Times New Roman"/>
                    <w:sz w:val="22"/>
                  </w:rPr>
                </w:pPr>
                <w:r>
                  <w:rPr>
                    <w:rFonts w:ascii="Times New Roman"/>
                    <w:sz w:val="22"/>
                  </w:rPr>
                  <w:t>1st Bristol</w:t>
                </w:r>
              </w:p>
            </w:tc>
          </w:tr>
          <w:tr>
            <w:tc>
              <w:tcPr>
                <w:tcW w:w="4500" w:type="dxa"/>
              </w:tcPr>
              <w:p>
                <w:pPr>
                  <w:suppressLineNumbers/>
                  <w:spacing w:after="2"/>
                  <w:rPr>
                    <w:rFonts w:ascii="Times New Roman"/>
                    <w:sz w:val="22"/>
                  </w:rPr>
                </w:pPr>
                <w:r>
                  <w:rPr>
                    <w:rFonts w:ascii="Times New Roman"/>
                    <w:sz w:val="22"/>
                  </w:rPr>
                  <w:t>Stephen L. DiNatale</w:t>
                </w:r>
              </w:p>
            </w:tc>
            <w:tc>
              <w:tcPr>
                <w:tcW w:w="4500" w:type="dxa"/>
              </w:tcPr>
              <w:p>
                <w:pPr>
                  <w:suppressLineNumbers/>
                  <w:spacing w:after="2"/>
                  <w:rPr>
                    <w:rFonts w:ascii="Times New Roman"/>
                    <w:sz w:val="22"/>
                  </w:rPr>
                </w:pPr>
                <w:r>
                  <w:rPr>
                    <w:rFonts w:ascii="Times New Roman"/>
                    <w:sz w:val="22"/>
                  </w:rPr>
                  <w:t>3rd Worcester</w:t>
                </w:r>
              </w:p>
            </w:tc>
          </w:tr>
          <w:tr>
            <w:tc>
              <w:tcPr>
                <w:tcW w:w="4500" w:type="dxa"/>
              </w:tcPr>
              <w:p>
                <w:pPr>
                  <w:suppressLineNumbers/>
                  <w:spacing w:after="2"/>
                  <w:rPr>
                    <w:rFonts w:ascii="Times New Roman"/>
                    <w:sz w:val="22"/>
                  </w:rPr>
                </w:pPr>
                <w:r>
                  <w:rPr>
                    <w:rFonts w:ascii="Times New Roman"/>
                    <w:sz w:val="22"/>
                  </w:rPr>
                  <w:t>Todd M. Smola</w:t>
                </w:r>
              </w:p>
            </w:tc>
            <w:tc>
              <w:tcPr>
                <w:tcW w:w="4500" w:type="dxa"/>
              </w:tcPr>
              <w:p>
                <w:pPr>
                  <w:suppressLineNumbers/>
                  <w:spacing w:after="2"/>
                  <w:rPr>
                    <w:rFonts w:ascii="Times New Roman"/>
                    <w:sz w:val="22"/>
                  </w:rPr>
                </w:pPr>
                <w:r>
                  <w:rPr>
                    <w:rFonts w:ascii="Times New Roman"/>
                    <w:sz w:val="22"/>
                  </w:rPr>
                  <w:t>1st Hampden</w:t>
                </w:r>
              </w:p>
            </w:tc>
          </w:tr>
        </w:tbl>
      </w:sdtContent>
    </w:sdt>
    <w:p w:rsidR="00A843BE" w:rsidRDefault="00A307DC">
      <w:pPr>
        <w:suppressLineNumbers/>
      </w:pPr>
      <w:r>
        <w:br w:type="page"/>
      </w:r>
    </w:p>
    <w:p w:rsidR="00A843BE" w:rsidRDefault="00A307DC">
      <w:pPr>
        <w:suppressLineNumbers/>
        <w:jc w:val="center"/>
      </w:pPr>
      <w:r>
        <w:rPr>
          <w:rFonts w:ascii="Times New Roman"/>
          <w:sz w:val="24"/>
        </w:rPr>
        <w:lastRenderedPageBreak/>
        <w:t>[SIMILAR MATTER FILED IN PREVIOUS SESSION</w:t>
      </w:r>
      <w:r>
        <w:rPr>
          <w:rFonts w:ascii="Times New Roman"/>
          <w:sz w:val="24"/>
        </w:rPr>
        <w:br/>
        <w:t>SEE HOUSE, NO. 3557 OF 2007-2008.]</w:t>
      </w:r>
    </w:p>
    <w:p w:rsidR="00A843BE" w:rsidRDefault="00A307DC">
      <w:pPr>
        <w:suppressLineNumbers/>
        <w:spacing w:before="2" w:after="2"/>
        <w:jc w:val="center"/>
      </w:pPr>
      <w:r>
        <w:rPr>
          <w:rFonts w:ascii="Old English Text MT"/>
          <w:sz w:val="32"/>
        </w:rPr>
        <w:t>The Commonwealth of Massachusetts</w:t>
      </w:r>
      <w:r>
        <w:rPr>
          <w:rFonts w:ascii="Old English Text MT"/>
          <w:sz w:val="32"/>
        </w:rPr>
        <w:br/>
      </w:r>
    </w:p>
    <w:p w:rsidR="00A843BE" w:rsidRDefault="00A307DC">
      <w:pPr>
        <w:suppressLineNumbers/>
        <w:spacing w:after="2"/>
        <w:jc w:val="center"/>
      </w:pPr>
      <w:r>
        <w:rPr>
          <w:rFonts w:ascii="Times New Roman"/>
          <w:b/>
          <w:sz w:val="24"/>
          <w:vertAlign w:val="superscript"/>
        </w:rPr>
        <w:t>_______________</w:t>
      </w:r>
    </w:p>
    <w:p w:rsidR="00A843BE" w:rsidRDefault="00A307DC">
      <w:pPr>
        <w:suppressLineNumbers/>
        <w:spacing w:after="2"/>
        <w:jc w:val="center"/>
      </w:pPr>
      <w:r>
        <w:rPr>
          <w:rFonts w:ascii="Times New Roman"/>
          <w:b/>
          <w:sz w:val="18"/>
        </w:rPr>
        <w:t>In the Year Two Thousand and Nine</w:t>
      </w:r>
    </w:p>
    <w:p w:rsidR="00A843BE" w:rsidRDefault="00A307DC">
      <w:pPr>
        <w:suppressLineNumbers/>
        <w:spacing w:after="2"/>
        <w:jc w:val="center"/>
      </w:pPr>
      <w:r>
        <w:rPr>
          <w:rFonts w:ascii="Times New Roman"/>
          <w:b/>
          <w:sz w:val="24"/>
          <w:vertAlign w:val="superscript"/>
        </w:rPr>
        <w:t>_______________</w:t>
      </w:r>
    </w:p>
    <w:p w:rsidR="00A843BE" w:rsidRDefault="00A307DC">
      <w:pPr>
        <w:suppressLineNumbers/>
        <w:spacing w:after="2"/>
      </w:pPr>
      <w:r>
        <w:rPr>
          <w:sz w:val="14"/>
        </w:rPr>
        <w:br/>
      </w:r>
      <w:r>
        <w:br/>
      </w:r>
    </w:p>
    <w:p w:rsidR="00A843BE" w:rsidRDefault="00A307DC">
      <w:pPr>
        <w:suppressLineNumbers/>
      </w:pPr>
      <w:r>
        <w:rPr>
          <w:rFonts w:ascii="Times New Roman"/>
          <w:smallCaps/>
          <w:sz w:val="28"/>
        </w:rPr>
        <w:t>An Act relative to state purchasing power for private airports.</w:t>
      </w:r>
      <w:r>
        <w:br/>
      </w:r>
      <w:r>
        <w:br/>
      </w:r>
      <w:r>
        <w:br/>
      </w:r>
    </w:p>
    <w:p w:rsidR="00A843BE" w:rsidRDefault="00A307DC">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A843BE" w:rsidRDefault="00A307DC">
      <w:pPr>
        <w:spacing w:line="336" w:lineRule="auto"/>
      </w:pPr>
      <w:r>
        <w:rPr>
          <w:rFonts w:ascii="Times New Roman"/>
        </w:rPr>
        <w:tab/>
        <w:t>Notwithstanding any general or special law to the contrary, any privately owned, public use airport in the state shall be eligible to purchase airport safety, security and maintenance equipment from the state purchasing contracts/lists and shall be eligible to screen for and receive state surplus equipment and fixtures.</w:t>
      </w:r>
    </w:p>
    <w:sectPr w:rsidR="00A843BE" w:rsidSect="00A843B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843BE"/>
    <w:rsid w:val="00A307DC"/>
    <w:rsid w:val="00A843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07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07DC"/>
    <w:rPr>
      <w:rFonts w:ascii="Tahoma" w:hAnsi="Tahoma" w:cs="Tahoma"/>
      <w:sz w:val="16"/>
      <w:szCs w:val="16"/>
    </w:rPr>
  </w:style>
  <w:style w:type="character" w:styleId="LineNumber">
    <w:name w:val="line number"/>
    <w:basedOn w:val="DefaultParagraphFont"/>
    <w:uiPriority w:val="99"/>
    <w:semiHidden/>
    <w:unhideWhenUsed/>
    <w:rsid w:val="00A307D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193</Words>
  <Characters>1103</Characters>
  <Application>Microsoft Office Word</Application>
  <DocSecurity>0</DocSecurity>
  <Lines>9</Lines>
  <Paragraphs>2</Paragraphs>
  <ScaleCrop>false</ScaleCrop>
  <Company>LEG</Company>
  <LinksUpToDate>false</LinksUpToDate>
  <CharactersWithSpaces>1294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slatour</cp:lastModifiedBy>
  <cp:revision>2</cp:revision>
  <dcterms:created xsi:type="dcterms:W3CDTF">2009-01-12T15:06:00Z</dcterms:created>
  <dcterms:modified xsi:type="dcterms:W3CDTF">2009-01-12T15:07:00Z</dcterms:modified>
</cp:coreProperties>
</file>