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101C3D" w:rsidRDefault="0057065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101C3D" w:rsidRDefault="0057065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570651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01C3D" w:rsidRDefault="0057065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01C3D" w:rsidRDefault="0057065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01C3D" w:rsidRDefault="0057065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01C3D" w:rsidRDefault="0057065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Bradley H. Jones, Jr.</w:t>
      </w:r>
    </w:p>
    <w:p w:rsidR="00101C3D" w:rsidRDefault="0057065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01C3D" w:rsidRDefault="0057065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01C3D" w:rsidRDefault="0057065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01C3D" w:rsidRDefault="0057065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protecting children f</w:t>
      </w:r>
      <w:r>
        <w:rPr>
          <w:rFonts w:ascii="Times New Roman"/>
          <w:sz w:val="24"/>
        </w:rPr>
        <w:t>rom domestic violence.</w:t>
      </w:r>
      <w:proofErr w:type="gramEnd"/>
    </w:p>
    <w:p w:rsidR="00101C3D" w:rsidRDefault="0057065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01C3D" w:rsidRDefault="0057065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01C3D" w:rsidRDefault="00101C3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Bradley H. Jones,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20th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George N. Peterson,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9th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Viriato Manuel deMacedo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Plymouth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Elizabeth Poirier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14th Bristol</w:t>
                </w:r>
              </w:p>
            </w:tc>
          </w:tr>
        </w:tbl>
      </w:sdtContent>
    </w:sdt>
    <w:p w:rsidR="00101C3D" w:rsidRDefault="00570651">
      <w:pPr>
        <w:suppressLineNumbers/>
      </w:pPr>
      <w:r>
        <w:br w:type="page"/>
      </w:r>
    </w:p>
    <w:p w:rsidR="00101C3D" w:rsidRDefault="00570651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102 OF 2007-2008.]</w:t>
      </w:r>
    </w:p>
    <w:p w:rsidR="00101C3D" w:rsidRDefault="0057065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101C3D" w:rsidRDefault="0057065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01C3D" w:rsidRDefault="0057065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01C3D" w:rsidRDefault="0057065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01C3D" w:rsidRDefault="00570651">
      <w:pPr>
        <w:suppressLineNumbers/>
        <w:spacing w:after="2"/>
      </w:pPr>
      <w:r>
        <w:rPr>
          <w:sz w:val="14"/>
        </w:rPr>
        <w:br/>
      </w:r>
      <w:r>
        <w:br/>
      </w:r>
    </w:p>
    <w:p w:rsidR="00101C3D" w:rsidRDefault="00570651">
      <w:pPr>
        <w:suppressLineNumbers/>
      </w:pPr>
      <w:proofErr w:type="gramStart"/>
      <w:r>
        <w:rPr>
          <w:rFonts w:ascii="Times New Roman"/>
          <w:smallCaps/>
          <w:sz w:val="28"/>
        </w:rPr>
        <w:t>An Act protecting children from domestic violence.</w:t>
      </w:r>
      <w:proofErr w:type="gramEnd"/>
      <w:r>
        <w:br/>
      </w:r>
      <w:r>
        <w:br/>
      </w:r>
      <w:r>
        <w:br/>
      </w:r>
    </w:p>
    <w:p w:rsidR="00101C3D" w:rsidRDefault="0057065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570651" w:rsidR="00570651" w:rsidP="00570651" w:rsidRDefault="0057065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0651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570651">
        <w:rPr>
          <w:rFonts w:ascii="Times New Roman" w:hAnsi="Times New Roman" w:cs="Times New Roman"/>
          <w:sz w:val="24"/>
          <w:szCs w:val="24"/>
        </w:rPr>
        <w:t xml:space="preserve"> Section 13A of chapter 265 of the General Laws, as appearing in the 2006 Official Edition, is hereby amended by adding the following subsection:--</w:t>
      </w:r>
    </w:p>
    <w:p w:rsidRPr="00570651" w:rsidR="00570651" w:rsidP="00570651" w:rsidRDefault="00570651">
      <w:pPr>
        <w:jc w:val="both"/>
        <w:rPr>
          <w:rFonts w:ascii="Times New Roman" w:hAnsi="Times New Roman" w:cs="Times New Roman"/>
          <w:sz w:val="24"/>
          <w:szCs w:val="24"/>
        </w:rPr>
      </w:pPr>
      <w:r w:rsidRPr="00570651">
        <w:rPr>
          <w:rFonts w:ascii="Times New Roman" w:hAnsi="Times New Roman" w:cs="Times New Roman"/>
          <w:sz w:val="24"/>
          <w:szCs w:val="24"/>
        </w:rPr>
        <w:t xml:space="preserve">(d) Whoever commits an assault or an assault and battery upon another within a dwelling and in the presence of a child under 16 years of age shall be punished by imprisonment in the state prison for not more than 5 years or in the house of correction for not more than </w:t>
      </w:r>
      <w:proofErr w:type="gramStart"/>
      <w:r w:rsidRPr="00570651">
        <w:rPr>
          <w:rFonts w:ascii="Times New Roman" w:hAnsi="Times New Roman" w:cs="Times New Roman"/>
          <w:sz w:val="24"/>
          <w:szCs w:val="24"/>
        </w:rPr>
        <w:t>2½  years</w:t>
      </w:r>
      <w:proofErr w:type="gramEnd"/>
      <w:r w:rsidRPr="00570651">
        <w:rPr>
          <w:rFonts w:ascii="Times New Roman" w:hAnsi="Times New Roman" w:cs="Times New Roman"/>
          <w:sz w:val="24"/>
          <w:szCs w:val="24"/>
        </w:rPr>
        <w:t xml:space="preserve">, or by a fine of not more than $5,000, or by both such fine and imprisonment.  Furthermore, the law enforcement agency filing the charges shall provide the department of social services, as established in chapter 18B, with a notice of the charges, to be used at the department’s discretion. </w:t>
      </w:r>
    </w:p>
    <w:p w:rsidR="00570651" w:rsidP="00570651" w:rsidRDefault="00570651"/>
    <w:p w:rsidR="00101C3D" w:rsidRDefault="00570651">
      <w:pPr>
        <w:spacing w:line="336" w:lineRule="auto"/>
      </w:pPr>
      <w:r>
        <w:rPr>
          <w:rFonts w:ascii="Times New Roman"/>
        </w:rPr>
        <w:tab/>
      </w:r>
    </w:p>
    <w:sectPr w:rsidR="00101C3D" w:rsidSect="00101C3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1C3D"/>
    <w:rsid w:val="00101C3D"/>
    <w:rsid w:val="00570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65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7065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1429</Characters>
  <Application>Microsoft Office Word</Application>
  <DocSecurity>0</DocSecurity>
  <Lines>11</Lines>
  <Paragraphs>3</Paragraphs>
  <ScaleCrop>false</ScaleCrop>
  <Company>LEG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mcavanaugh</cp:lastModifiedBy>
  <cp:revision>2</cp:revision>
  <dcterms:created xsi:type="dcterms:W3CDTF">2009-01-12T22:51:00Z</dcterms:created>
  <dcterms:modified xsi:type="dcterms:W3CDTF">2009-01-12T22:52:00Z</dcterms:modified>
</cp:coreProperties>
</file>