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C79" w:rsidRDefault="00AE1B3C">
      <w:pPr>
        <w:suppressLineNumbers/>
        <w:spacing w:after="2"/>
        <w:jc w:val="center"/>
      </w:pPr>
      <w:r>
        <w:rPr>
          <w:rFonts w:ascii="Arial"/>
          <w:sz w:val="18"/>
        </w:rPr>
        <w:t>HOUSE DOCKET, NO.         FILED ON: 1/7/2009</w:t>
      </w:r>
    </w:p>
    <w:p w:rsidR="00230C79" w:rsidRDefault="00AE1B3C">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E1B3C" w:rsidP="00DB534B">
            <w:pPr>
              <w:suppressLineNumbers/>
              <w:jc w:val="right"/>
              <w:rPr>
                <w:b/>
                <w:sz w:val="28"/>
              </w:rPr>
            </w:pPr>
          </w:p>
        </w:tc>
      </w:tr>
    </w:tbl>
    <w:p w:rsidR="00230C79" w:rsidRDefault="00AE1B3C">
      <w:pPr>
        <w:suppressLineNumbers/>
        <w:spacing w:before="2" w:after="2"/>
        <w:jc w:val="center"/>
      </w:pPr>
      <w:r>
        <w:rPr>
          <w:rFonts w:ascii="Old English Text MT"/>
          <w:sz w:val="32"/>
        </w:rPr>
        <w:t>The Commonwealth of Massachusetts</w:t>
      </w:r>
    </w:p>
    <w:p w:rsidR="00230C79" w:rsidRDefault="00AE1B3C">
      <w:pPr>
        <w:suppressLineNumbers/>
        <w:spacing w:after="2"/>
        <w:jc w:val="center"/>
      </w:pPr>
      <w:r>
        <w:rPr>
          <w:rFonts w:ascii="Times New Roman"/>
          <w:b/>
          <w:sz w:val="32"/>
          <w:vertAlign w:val="superscript"/>
        </w:rPr>
        <w:t>_______________</w:t>
      </w:r>
    </w:p>
    <w:p w:rsidR="00230C79" w:rsidRDefault="00AE1B3C">
      <w:pPr>
        <w:suppressLineNumbers/>
        <w:spacing w:before="2"/>
        <w:jc w:val="center"/>
      </w:pPr>
      <w:r>
        <w:rPr>
          <w:rFonts w:ascii="Times New Roman"/>
          <w:sz w:val="20"/>
        </w:rPr>
        <w:t>PRESENTED BY:</w:t>
      </w:r>
    </w:p>
    <w:p w:rsidR="00230C79" w:rsidRDefault="00AE1B3C">
      <w:pPr>
        <w:suppressLineNumbers/>
        <w:spacing w:after="2"/>
        <w:jc w:val="center"/>
      </w:pPr>
      <w:r>
        <w:rPr>
          <w:rFonts w:ascii="Times New Roman"/>
          <w:b/>
          <w:sz w:val="24"/>
        </w:rPr>
        <w:t>Louis L. Kafka</w:t>
      </w:r>
    </w:p>
    <w:p w:rsidR="00230C79" w:rsidRDefault="00AE1B3C">
      <w:pPr>
        <w:suppressLineNumbers/>
        <w:jc w:val="center"/>
      </w:pPr>
      <w:r>
        <w:rPr>
          <w:rFonts w:ascii="Times New Roman"/>
          <w:b/>
          <w:sz w:val="32"/>
          <w:vertAlign w:val="superscript"/>
        </w:rPr>
        <w:t>_______________</w:t>
      </w:r>
    </w:p>
    <w:p w:rsidR="00230C79" w:rsidRDefault="00AE1B3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30C79" w:rsidRDefault="00AE1B3C">
      <w:pPr>
        <w:suppressLineNumbers/>
      </w:pPr>
      <w:r>
        <w:rPr>
          <w:rFonts w:ascii="Times New Roman"/>
          <w:sz w:val="20"/>
        </w:rPr>
        <w:tab/>
        <w:t>The undersigned legislators and/or citizens respectfully petition for the passage of the accompanying bill:</w:t>
      </w:r>
    </w:p>
    <w:p w:rsidR="00230C79" w:rsidRDefault="00AE1B3C">
      <w:pPr>
        <w:suppressLineNumbers/>
        <w:spacing w:after="2"/>
        <w:jc w:val="center"/>
      </w:pPr>
      <w:proofErr w:type="gramStart"/>
      <w:r>
        <w:rPr>
          <w:rFonts w:ascii="Times New Roman"/>
          <w:sz w:val="24"/>
        </w:rPr>
        <w:t xml:space="preserve">An Act providing for unused </w:t>
      </w:r>
      <w:r>
        <w:rPr>
          <w:rFonts w:ascii="Times New Roman"/>
          <w:sz w:val="24"/>
        </w:rPr>
        <w:t>medication return by health care facilities.</w:t>
      </w:r>
      <w:proofErr w:type="gramEnd"/>
    </w:p>
    <w:p w:rsidR="00230C79" w:rsidRDefault="00AE1B3C">
      <w:pPr>
        <w:suppressLineNumbers/>
        <w:spacing w:after="2"/>
        <w:jc w:val="center"/>
      </w:pPr>
      <w:r>
        <w:rPr>
          <w:rFonts w:ascii="Times New Roman"/>
          <w:b/>
          <w:sz w:val="32"/>
          <w:vertAlign w:val="superscript"/>
        </w:rPr>
        <w:t>_______________</w:t>
      </w:r>
    </w:p>
    <w:p w:rsidR="00230C79" w:rsidRDefault="00AE1B3C">
      <w:pPr>
        <w:suppressLineNumbers/>
        <w:jc w:val="center"/>
      </w:pPr>
      <w:r>
        <w:rPr>
          <w:rFonts w:ascii="Times New Roman"/>
          <w:sz w:val="20"/>
        </w:rPr>
        <w:t>PETITION OF:</w:t>
      </w:r>
    </w:p>
    <w:p w:rsidR="00230C79" w:rsidRDefault="00230C7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30C79">
            <w:tblPrEx>
              <w:tblCellMar>
                <w:top w:w="0" w:type="dxa"/>
                <w:bottom w:w="0" w:type="dxa"/>
              </w:tblCellMar>
            </w:tblPrEx>
            <w:tc>
              <w:tcPr>
                <w:tcW w:w="4500" w:type="dxa"/>
                <w:tcBorders>
                  <w:top w:val="nil"/>
                  <w:bottom w:val="single" w:sz="4" w:space="0" w:color="auto"/>
                  <w:right w:val="single" w:sz="4" w:space="0" w:color="auto"/>
                </w:tcBorders>
              </w:tcPr>
              <w:p w:rsidR="00230C79" w:rsidRDefault="00AE1B3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30C79" w:rsidRDefault="00AE1B3C">
                <w:pPr>
                  <w:suppressLineNumbers/>
                  <w:spacing w:after="2"/>
                  <w:rPr>
                    <w:smallCaps/>
                  </w:rPr>
                </w:pPr>
                <w:r>
                  <w:rPr>
                    <w:rFonts w:ascii="Times New Roman"/>
                    <w:smallCaps/>
                    <w:sz w:val="24"/>
                  </w:rPr>
                  <w:t>District/Address:</w:t>
                </w:r>
              </w:p>
            </w:tc>
          </w:tr>
          <w:tr w:rsidR="00230C79">
            <w:tblPrEx>
              <w:tblCellMar>
                <w:top w:w="0" w:type="dxa"/>
                <w:bottom w:w="0" w:type="dxa"/>
              </w:tblCellMar>
            </w:tblPrEx>
            <w:tc>
              <w:tcPr>
                <w:tcW w:w="4500" w:type="dxa"/>
              </w:tcPr>
              <w:p w:rsidR="00230C79" w:rsidRDefault="00AE1B3C">
                <w:pPr>
                  <w:suppressLineNumbers/>
                  <w:spacing w:after="2"/>
                  <w:rPr>
                    <w:rFonts w:ascii="Times New Roman"/>
                  </w:rPr>
                </w:pPr>
                <w:r>
                  <w:rPr>
                    <w:rFonts w:ascii="Times New Roman"/>
                  </w:rPr>
                  <w:t>Louis L. Kafka</w:t>
                </w:r>
              </w:p>
            </w:tc>
            <w:tc>
              <w:tcPr>
                <w:tcW w:w="4500" w:type="dxa"/>
              </w:tcPr>
              <w:p w:rsidR="00230C79" w:rsidRDefault="00AE1B3C">
                <w:pPr>
                  <w:suppressLineNumbers/>
                  <w:spacing w:after="2"/>
                  <w:rPr>
                    <w:rFonts w:ascii="Times New Roman"/>
                  </w:rPr>
                </w:pPr>
                <w:r>
                  <w:rPr>
                    <w:rFonts w:ascii="Times New Roman"/>
                  </w:rPr>
                  <w:t>8th Norfolk</w:t>
                </w:r>
              </w:p>
            </w:tc>
          </w:tr>
        </w:tbl>
      </w:sdtContent>
    </w:sdt>
    <w:p w:rsidR="00230C79" w:rsidRDefault="00AE1B3C">
      <w:pPr>
        <w:suppressLineNumbers/>
      </w:pPr>
      <w:r>
        <w:br w:type="page"/>
      </w:r>
    </w:p>
    <w:p w:rsidR="00230C79" w:rsidRDefault="00AE1B3C">
      <w:pPr>
        <w:suppressLineNumbers/>
        <w:jc w:val="center"/>
      </w:pPr>
      <w:r>
        <w:rPr>
          <w:rFonts w:ascii="Times New Roman"/>
          <w:sz w:val="24"/>
        </w:rPr>
        <w:lastRenderedPageBreak/>
        <w:t>[SIMILAR MATTER FILED IN PREVIOUS SESSION</w:t>
      </w:r>
      <w:r>
        <w:rPr>
          <w:rFonts w:ascii="Times New Roman"/>
          <w:sz w:val="24"/>
        </w:rPr>
        <w:br/>
        <w:t>SEE HOUSE, NO. 2125 OF 2007-2008.]</w:t>
      </w:r>
    </w:p>
    <w:p w:rsidR="00230C79" w:rsidRDefault="00AE1B3C">
      <w:pPr>
        <w:suppressLineNumbers/>
        <w:spacing w:before="2" w:after="2"/>
        <w:jc w:val="center"/>
      </w:pPr>
      <w:r>
        <w:rPr>
          <w:rFonts w:ascii="Old English Text MT"/>
          <w:sz w:val="32"/>
        </w:rPr>
        <w:t>The Commonwealth of Massachusetts</w:t>
      </w:r>
      <w:r>
        <w:rPr>
          <w:rFonts w:ascii="Old English Text MT"/>
          <w:sz w:val="32"/>
        </w:rPr>
        <w:br/>
      </w:r>
    </w:p>
    <w:p w:rsidR="00230C79" w:rsidRDefault="00AE1B3C">
      <w:pPr>
        <w:suppressLineNumbers/>
        <w:spacing w:after="2"/>
        <w:jc w:val="center"/>
      </w:pPr>
      <w:r>
        <w:rPr>
          <w:rFonts w:ascii="Times New Roman"/>
          <w:b/>
          <w:sz w:val="24"/>
          <w:vertAlign w:val="superscript"/>
        </w:rPr>
        <w:t>_______________</w:t>
      </w:r>
    </w:p>
    <w:p w:rsidR="00230C79" w:rsidRDefault="00AE1B3C">
      <w:pPr>
        <w:suppressLineNumbers/>
        <w:spacing w:after="2"/>
        <w:jc w:val="center"/>
      </w:pPr>
      <w:r>
        <w:rPr>
          <w:rFonts w:ascii="Times New Roman"/>
          <w:b/>
          <w:sz w:val="18"/>
        </w:rPr>
        <w:t>In the Year Two Thousand and Nine</w:t>
      </w:r>
    </w:p>
    <w:p w:rsidR="00230C79" w:rsidRDefault="00AE1B3C">
      <w:pPr>
        <w:suppressLineNumbers/>
        <w:spacing w:after="2"/>
        <w:jc w:val="center"/>
      </w:pPr>
      <w:r>
        <w:rPr>
          <w:rFonts w:ascii="Times New Roman"/>
          <w:b/>
          <w:sz w:val="24"/>
          <w:vertAlign w:val="superscript"/>
        </w:rPr>
        <w:t>_______________</w:t>
      </w:r>
    </w:p>
    <w:p w:rsidR="00230C79" w:rsidRDefault="00AE1B3C">
      <w:pPr>
        <w:suppressLineNumbers/>
        <w:spacing w:after="2"/>
      </w:pPr>
      <w:r>
        <w:rPr>
          <w:sz w:val="14"/>
        </w:rPr>
        <w:br/>
      </w:r>
      <w:r>
        <w:br/>
      </w:r>
    </w:p>
    <w:p w:rsidR="00230C79" w:rsidRDefault="00AE1B3C">
      <w:pPr>
        <w:suppressLineNumbers/>
      </w:pPr>
      <w:proofErr w:type="gramStart"/>
      <w:r>
        <w:rPr>
          <w:rFonts w:ascii="Times New Roman"/>
          <w:smallCaps/>
          <w:sz w:val="28"/>
        </w:rPr>
        <w:t>An Act providing for unused medication return by health care facilities.</w:t>
      </w:r>
      <w:proofErr w:type="gramEnd"/>
      <w:r>
        <w:br/>
      </w:r>
      <w:r>
        <w:br/>
      </w:r>
      <w:r>
        <w:br/>
      </w:r>
    </w:p>
    <w:p w:rsidR="00230C79" w:rsidRDefault="00AE1B3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E1B3C" w:rsidRDefault="00AE1B3C" w:rsidP="00AE1B3C">
      <w:r>
        <w:rPr>
          <w:rFonts w:ascii="Times New Roman"/>
        </w:rPr>
        <w:tab/>
      </w:r>
      <w:proofErr w:type="gramStart"/>
      <w:r>
        <w:t>SECTION 1.</w:t>
      </w:r>
      <w:proofErr w:type="gramEnd"/>
    </w:p>
    <w:p w:rsidR="00AE1B3C" w:rsidRDefault="00AE1B3C" w:rsidP="00AE1B3C"/>
    <w:p w:rsidR="00AE1B3C" w:rsidRDefault="00AE1B3C" w:rsidP="00AE1B3C">
      <w:r>
        <w:t>Chapter 111 of the General Laws, as appearing in the 2002 Official Edition, is hereby amended by striking out section 25I and inserting in place the following section:</w:t>
      </w:r>
    </w:p>
    <w:p w:rsidR="00AE1B3C" w:rsidRDefault="00AE1B3C" w:rsidP="00AE1B3C"/>
    <w:p w:rsidR="00AE1B3C" w:rsidRDefault="00AE1B3C" w:rsidP="00AE1B3C">
      <w:proofErr w:type="gramStart"/>
      <w:r>
        <w:t>Section 25I.</w:t>
      </w:r>
      <w:proofErr w:type="gramEnd"/>
      <w:r>
        <w:t xml:space="preserve"> The commissioner shall promulgate regulations requiring that either a resident or consultant pharmacist in a health care facility shall return to the pharmacy from which it was purchased all unused medication; provided that such medication is sealed in unopened, individually packaged units and within the recommended period of shelf life, and provided that such medication is not a Schedule I or II controlled substance as defined in Chapter 94C. Such pharmacies shall accept all unused medications regardless of whether such medications are included on any list of unit-dose drugs issued by the Office of Medicaid. Any rules and regulations issued by the commissioner shall permit the pharmacy to which such medication is returned to restock and redistribute such medication, and shall be required to reimburse or credit the purchaser for any such returned medication.</w:t>
      </w:r>
    </w:p>
    <w:p w:rsidR="00230C79" w:rsidRDefault="00230C79">
      <w:pPr>
        <w:spacing w:line="336" w:lineRule="auto"/>
      </w:pPr>
    </w:p>
    <w:sectPr w:rsidR="00230C79" w:rsidSect="00230C7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30C79"/>
    <w:rsid w:val="00230C79"/>
    <w:rsid w:val="00AE1B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B3C"/>
    <w:rPr>
      <w:rFonts w:ascii="Tahoma" w:hAnsi="Tahoma" w:cs="Tahoma"/>
      <w:sz w:val="16"/>
      <w:szCs w:val="16"/>
    </w:rPr>
  </w:style>
  <w:style w:type="character" w:styleId="LineNumber">
    <w:name w:val="line number"/>
    <w:basedOn w:val="DefaultParagraphFont"/>
    <w:uiPriority w:val="99"/>
    <w:semiHidden/>
    <w:unhideWhenUsed/>
    <w:rsid w:val="00AE1B3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1739</Characters>
  <Application>Microsoft Office Word</Application>
  <DocSecurity>0</DocSecurity>
  <Lines>14</Lines>
  <Paragraphs>4</Paragraphs>
  <ScaleCrop>false</ScaleCrop>
  <Company>LEG</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ephilips</cp:lastModifiedBy>
  <cp:revision>2</cp:revision>
  <dcterms:created xsi:type="dcterms:W3CDTF">2009-01-07T16:14:00Z</dcterms:created>
  <dcterms:modified xsi:type="dcterms:W3CDTF">2009-01-07T16:14:00Z</dcterms:modified>
</cp:coreProperties>
</file>