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F6" w:rsidRDefault="00B660F8">
      <w:pPr>
        <w:suppressLineNumbers/>
        <w:spacing w:after="2"/>
        <w:jc w:val="center"/>
      </w:pPr>
      <w:r>
        <w:rPr>
          <w:rFonts w:ascii="Arial"/>
          <w:sz w:val="18"/>
        </w:rPr>
        <w:t>HOUSE DOCKET, NO.         FILED ON: 1/15/2009</w:t>
      </w:r>
    </w:p>
    <w:p w:rsidR="00C07FF6" w:rsidRDefault="00B660F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60F8" w:rsidP="00DB534B">
            <w:pPr>
              <w:suppressLineNumbers/>
              <w:jc w:val="right"/>
              <w:rPr>
                <w:b/>
                <w:sz w:val="28"/>
              </w:rPr>
            </w:pPr>
          </w:p>
        </w:tc>
      </w:tr>
    </w:tbl>
    <w:p w:rsidR="00C07FF6" w:rsidRDefault="00B660F8">
      <w:pPr>
        <w:suppressLineNumbers/>
        <w:spacing w:before="2" w:after="2"/>
        <w:jc w:val="center"/>
      </w:pPr>
      <w:r>
        <w:rPr>
          <w:rFonts w:ascii="Old English Text MT"/>
          <w:sz w:val="32"/>
        </w:rPr>
        <w:t>The Commonwealth of Massachusetts</w:t>
      </w:r>
    </w:p>
    <w:p w:rsidR="00C07FF6" w:rsidRDefault="00B660F8">
      <w:pPr>
        <w:suppressLineNumbers/>
        <w:spacing w:after="2"/>
        <w:jc w:val="center"/>
      </w:pPr>
      <w:r>
        <w:rPr>
          <w:rFonts w:ascii="Times New Roman"/>
          <w:b/>
          <w:sz w:val="32"/>
          <w:vertAlign w:val="superscript"/>
        </w:rPr>
        <w:t>_______________</w:t>
      </w:r>
    </w:p>
    <w:p w:rsidR="00C07FF6" w:rsidRDefault="00B660F8">
      <w:pPr>
        <w:suppressLineNumbers/>
        <w:spacing w:before="2"/>
        <w:jc w:val="center"/>
      </w:pPr>
      <w:r>
        <w:rPr>
          <w:rFonts w:ascii="Times New Roman"/>
          <w:sz w:val="20"/>
        </w:rPr>
        <w:t>PRESENTED BY:</w:t>
      </w:r>
    </w:p>
    <w:p w:rsidR="00C07FF6" w:rsidRDefault="00B660F8">
      <w:pPr>
        <w:suppressLineNumbers/>
        <w:spacing w:after="2"/>
        <w:jc w:val="center"/>
      </w:pPr>
      <w:r>
        <w:rPr>
          <w:rFonts w:ascii="Times New Roman"/>
          <w:b/>
          <w:sz w:val="24"/>
        </w:rPr>
        <w:t>Jay R. Kaufman</w:t>
      </w:r>
    </w:p>
    <w:p w:rsidR="00C07FF6" w:rsidRDefault="00B660F8">
      <w:pPr>
        <w:suppressLineNumbers/>
        <w:jc w:val="center"/>
      </w:pPr>
      <w:r>
        <w:rPr>
          <w:rFonts w:ascii="Times New Roman"/>
          <w:b/>
          <w:sz w:val="32"/>
          <w:vertAlign w:val="superscript"/>
        </w:rPr>
        <w:t>_______________</w:t>
      </w:r>
    </w:p>
    <w:p w:rsidR="00C07FF6" w:rsidRDefault="00B660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07FF6" w:rsidRDefault="00B660F8">
      <w:pPr>
        <w:suppressLineNumbers/>
      </w:pPr>
      <w:r>
        <w:rPr>
          <w:rFonts w:ascii="Times New Roman"/>
          <w:sz w:val="20"/>
        </w:rPr>
        <w:tab/>
        <w:t>The undersigned legislators and/or citizens respectfully petition for the passage of the accompanying bill:</w:t>
      </w:r>
    </w:p>
    <w:p w:rsidR="00C07FF6" w:rsidRDefault="00B660F8">
      <w:pPr>
        <w:suppressLineNumbers/>
        <w:spacing w:after="2"/>
        <w:jc w:val="center"/>
      </w:pPr>
      <w:proofErr w:type="gramStart"/>
      <w:r>
        <w:rPr>
          <w:rFonts w:ascii="Times New Roman"/>
          <w:sz w:val="24"/>
        </w:rPr>
        <w:t xml:space="preserve">An Act relative to credible </w:t>
      </w:r>
      <w:r>
        <w:rPr>
          <w:rFonts w:ascii="Times New Roman"/>
          <w:sz w:val="24"/>
        </w:rPr>
        <w:t>service at non-profit organizations.</w:t>
      </w:r>
      <w:proofErr w:type="gramEnd"/>
    </w:p>
    <w:p w:rsidR="00C07FF6" w:rsidRDefault="00B660F8">
      <w:pPr>
        <w:suppressLineNumbers/>
        <w:spacing w:after="2"/>
        <w:jc w:val="center"/>
      </w:pPr>
      <w:r>
        <w:rPr>
          <w:rFonts w:ascii="Times New Roman"/>
          <w:b/>
          <w:sz w:val="32"/>
          <w:vertAlign w:val="superscript"/>
        </w:rPr>
        <w:t>_______________</w:t>
      </w:r>
    </w:p>
    <w:p w:rsidR="00C07FF6" w:rsidRDefault="00B660F8">
      <w:pPr>
        <w:suppressLineNumbers/>
        <w:jc w:val="center"/>
      </w:pPr>
      <w:r>
        <w:rPr>
          <w:rFonts w:ascii="Times New Roman"/>
          <w:sz w:val="20"/>
        </w:rPr>
        <w:t>PETITION OF:</w:t>
      </w:r>
    </w:p>
    <w:p w:rsidR="00C07FF6" w:rsidRDefault="00C07F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07FF6">
            <w:tblPrEx>
              <w:tblCellMar>
                <w:top w:w="0" w:type="dxa"/>
                <w:bottom w:w="0" w:type="dxa"/>
              </w:tblCellMar>
            </w:tblPrEx>
            <w:tc>
              <w:tcPr>
                <w:tcW w:w="4500" w:type="dxa"/>
                <w:tcBorders>
                  <w:top w:val="nil"/>
                  <w:bottom w:val="single" w:sz="4" w:space="0" w:color="auto"/>
                  <w:right w:val="single" w:sz="4" w:space="0" w:color="auto"/>
                </w:tcBorders>
              </w:tcPr>
              <w:p w:rsidR="00C07FF6" w:rsidRDefault="00B660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07FF6" w:rsidRDefault="00B660F8">
                <w:pPr>
                  <w:suppressLineNumbers/>
                  <w:spacing w:after="2"/>
                  <w:rPr>
                    <w:smallCaps/>
                  </w:rPr>
                </w:pPr>
                <w:r>
                  <w:rPr>
                    <w:rFonts w:ascii="Times New Roman"/>
                    <w:smallCaps/>
                    <w:sz w:val="24"/>
                  </w:rPr>
                  <w:t>District/Address:</w:t>
                </w:r>
              </w:p>
            </w:tc>
          </w:tr>
          <w:tr w:rsidR="00C07FF6">
            <w:tblPrEx>
              <w:tblCellMar>
                <w:top w:w="0" w:type="dxa"/>
                <w:bottom w:w="0" w:type="dxa"/>
              </w:tblCellMar>
            </w:tblPrEx>
            <w:tc>
              <w:tcPr>
                <w:tcW w:w="4500" w:type="dxa"/>
              </w:tcPr>
              <w:p w:rsidR="00C07FF6" w:rsidRDefault="00B660F8">
                <w:pPr>
                  <w:suppressLineNumbers/>
                  <w:spacing w:after="2"/>
                  <w:rPr>
                    <w:rFonts w:ascii="Times New Roman"/>
                  </w:rPr>
                </w:pPr>
                <w:r>
                  <w:rPr>
                    <w:rFonts w:ascii="Times New Roman"/>
                  </w:rPr>
                  <w:t>Jay R. Kaufman</w:t>
                </w:r>
              </w:p>
            </w:tc>
            <w:tc>
              <w:tcPr>
                <w:tcW w:w="4500" w:type="dxa"/>
              </w:tcPr>
              <w:p w:rsidR="00C07FF6" w:rsidRDefault="00B660F8">
                <w:pPr>
                  <w:suppressLineNumbers/>
                  <w:spacing w:after="2"/>
                  <w:rPr>
                    <w:rFonts w:ascii="Times New Roman"/>
                  </w:rPr>
                </w:pPr>
                <w:r>
                  <w:rPr>
                    <w:rFonts w:ascii="Times New Roman"/>
                  </w:rPr>
                  <w:t>15th Middlesex</w:t>
                </w:r>
              </w:p>
            </w:tc>
          </w:tr>
        </w:tbl>
      </w:sdtContent>
    </w:sdt>
    <w:p w:rsidR="00C07FF6" w:rsidRDefault="00B660F8">
      <w:pPr>
        <w:suppressLineNumbers/>
      </w:pPr>
      <w:r>
        <w:br w:type="page"/>
      </w:r>
    </w:p>
    <w:p w:rsidR="00C07FF6" w:rsidRDefault="00B660F8">
      <w:pPr>
        <w:suppressLineNumbers/>
        <w:spacing w:before="2" w:after="2"/>
        <w:jc w:val="center"/>
      </w:pPr>
      <w:r>
        <w:rPr>
          <w:rFonts w:ascii="Old English Text MT"/>
          <w:sz w:val="32"/>
        </w:rPr>
        <w:lastRenderedPageBreak/>
        <w:t>The Commonwealth of Massachusetts</w:t>
      </w:r>
      <w:r>
        <w:rPr>
          <w:rFonts w:ascii="Old English Text MT"/>
          <w:sz w:val="32"/>
        </w:rPr>
        <w:br/>
      </w:r>
    </w:p>
    <w:p w:rsidR="00C07FF6" w:rsidRDefault="00B660F8">
      <w:pPr>
        <w:suppressLineNumbers/>
        <w:spacing w:after="2"/>
        <w:jc w:val="center"/>
      </w:pPr>
      <w:r>
        <w:rPr>
          <w:rFonts w:ascii="Times New Roman"/>
          <w:b/>
          <w:sz w:val="24"/>
          <w:vertAlign w:val="superscript"/>
        </w:rPr>
        <w:t>_______________</w:t>
      </w:r>
    </w:p>
    <w:p w:rsidR="00C07FF6" w:rsidRDefault="00B660F8">
      <w:pPr>
        <w:suppressLineNumbers/>
        <w:spacing w:after="2"/>
        <w:jc w:val="center"/>
      </w:pPr>
      <w:r>
        <w:rPr>
          <w:rFonts w:ascii="Times New Roman"/>
          <w:b/>
          <w:sz w:val="18"/>
        </w:rPr>
        <w:t>In the Year Two Thousand and Nine</w:t>
      </w:r>
    </w:p>
    <w:p w:rsidR="00C07FF6" w:rsidRDefault="00B660F8">
      <w:pPr>
        <w:suppressLineNumbers/>
        <w:spacing w:after="2"/>
        <w:jc w:val="center"/>
      </w:pPr>
      <w:r>
        <w:rPr>
          <w:rFonts w:ascii="Times New Roman"/>
          <w:b/>
          <w:sz w:val="24"/>
          <w:vertAlign w:val="superscript"/>
        </w:rPr>
        <w:t>_______________</w:t>
      </w:r>
    </w:p>
    <w:p w:rsidR="00C07FF6" w:rsidRDefault="00B660F8">
      <w:pPr>
        <w:suppressLineNumbers/>
        <w:spacing w:after="2"/>
      </w:pPr>
      <w:r>
        <w:rPr>
          <w:sz w:val="14"/>
        </w:rPr>
        <w:br/>
      </w:r>
      <w:r>
        <w:br/>
      </w:r>
    </w:p>
    <w:p w:rsidR="00C07FF6" w:rsidRDefault="00B660F8">
      <w:pPr>
        <w:suppressLineNumbers/>
      </w:pPr>
      <w:proofErr w:type="gramStart"/>
      <w:r>
        <w:rPr>
          <w:rFonts w:ascii="Times New Roman"/>
          <w:smallCaps/>
          <w:sz w:val="28"/>
        </w:rPr>
        <w:t>An Act relative to credible service at non-profit organizations.</w:t>
      </w:r>
      <w:proofErr w:type="gramEnd"/>
      <w:r>
        <w:br/>
      </w:r>
      <w:r>
        <w:br/>
      </w:r>
      <w:r>
        <w:br/>
      </w:r>
    </w:p>
    <w:p w:rsidR="00C07FF6" w:rsidRDefault="00B660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60F8" w:rsidRPr="00D63C6E" w:rsidRDefault="00B660F8" w:rsidP="00B660F8">
      <w:pPr>
        <w:rPr>
          <w:rFonts w:ascii="Times-Roman" w:hAnsi="Times-Roman"/>
          <w:szCs w:val="24"/>
        </w:rPr>
      </w:pPr>
      <w:r w:rsidRPr="00D63C6E">
        <w:rPr>
          <w:rFonts w:ascii="Times-Roman" w:hAnsi="Times-Roman"/>
          <w:szCs w:val="24"/>
        </w:rPr>
        <w:t>Section 1:  Subdivision (1) of section 4 of chapter 32 of the Massachusetts General Laws, as appearing in the 2006 official edition, is hereby amended by adding at the end thereof the following new subsection:</w:t>
      </w:r>
    </w:p>
    <w:p w:rsidR="00B660F8" w:rsidRPr="00D63C6E" w:rsidRDefault="00B660F8" w:rsidP="00B660F8">
      <w:pPr>
        <w:rPr>
          <w:rFonts w:ascii="Times-Roman" w:hAnsi="Times-Roman"/>
          <w:szCs w:val="24"/>
        </w:rPr>
      </w:pPr>
    </w:p>
    <w:p w:rsidR="00B660F8" w:rsidRPr="00D63C6E" w:rsidRDefault="00B660F8" w:rsidP="00B660F8">
      <w:pPr>
        <w:rPr>
          <w:rFonts w:ascii="Times-Roman" w:hAnsi="Times-Roman"/>
          <w:szCs w:val="24"/>
        </w:rPr>
      </w:pPr>
      <w:r w:rsidRPr="00D63C6E">
        <w:rPr>
          <w:rFonts w:ascii="Times-Roman" w:hAnsi="Times-Roman"/>
          <w:szCs w:val="24"/>
        </w:rPr>
        <w:t>(t) Notwithstanding the provisions of this chapter or any general or special law to the contrary, if a non-profit organization receives more than 75% of its funding from the state, and is officially designated by the state to perform services previously performed by a state agency, then any employee of said non-profit organization shall be eligible to establish such service as creditable service for purposes of retirement. Eligibility for the creditable service shall be conditioned upon payment, in one lump sum or in installments upon such terms as the state retirement board may provide, into the annuity savings fund of the state retirement system, of an amount equal to the contributions such member in service would have otherwise paid into the retirement system for the period of said service based upon the annual salary the member received at the qualifying non-profit organization plus buyback interest.</w:t>
      </w:r>
    </w:p>
    <w:p w:rsidR="00B660F8" w:rsidRDefault="00B660F8" w:rsidP="00B660F8"/>
    <w:p w:rsidR="00B660F8" w:rsidRDefault="00B660F8" w:rsidP="00B660F8">
      <w:r>
        <w:t>Section 2:</w:t>
      </w:r>
      <w:r>
        <w:tab/>
        <w:t>Section 1 of chapter 32 of the general laws, as appearing in the 2006 official edition, is hereby amended in line 251 by adding the following:</w:t>
      </w:r>
    </w:p>
    <w:p w:rsidR="00B660F8" w:rsidRDefault="00B660F8" w:rsidP="00B660F8"/>
    <w:p w:rsidR="00C07FF6" w:rsidRDefault="00B660F8" w:rsidP="00B660F8">
      <w:pPr>
        <w:spacing w:line="336" w:lineRule="auto"/>
      </w:pPr>
      <w:r>
        <w:t>“Employee”, shall mean any one whose regular compensation is paid by a non-profit organization who receives more than seventy-five percent of its funding from the state.</w:t>
      </w:r>
      <w:r>
        <w:rPr>
          <w:rFonts w:ascii="Times New Roman"/>
        </w:rPr>
        <w:tab/>
      </w:r>
    </w:p>
    <w:sectPr w:rsidR="00C07FF6" w:rsidSect="00C07F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7FF6"/>
    <w:rsid w:val="00B660F8"/>
    <w:rsid w:val="00C07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0F8"/>
    <w:rPr>
      <w:rFonts w:ascii="Tahoma" w:hAnsi="Tahoma" w:cs="Tahoma"/>
      <w:sz w:val="16"/>
      <w:szCs w:val="16"/>
    </w:rPr>
  </w:style>
  <w:style w:type="character" w:styleId="LineNumber">
    <w:name w:val="line number"/>
    <w:basedOn w:val="DefaultParagraphFont"/>
    <w:uiPriority w:val="99"/>
    <w:semiHidden/>
    <w:unhideWhenUsed/>
    <w:rsid w:val="00B660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Company>LEG</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2009-01-15T18:34:00Z</dcterms:created>
  <dcterms:modified xsi:type="dcterms:W3CDTF">2009-01-15T18:34:00Z</dcterms:modified>
</cp:coreProperties>
</file>