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27" w:rsidRDefault="00BE60F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1/10/2009</w:t>
      </w:r>
    </w:p>
    <w:p w:rsidR="000E6C27" w:rsidRDefault="00BE60F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7F1E3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E6C27" w:rsidRDefault="00BE60F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E6C27" w:rsidRDefault="00BE60F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6C27" w:rsidRDefault="00BE60F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E6C27" w:rsidRDefault="00BE60F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0E6C27" w:rsidRDefault="00BE60F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6C27" w:rsidRDefault="00BE60F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E6C27" w:rsidRDefault="00BE60F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E6C27" w:rsidRDefault="00BE60F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requiring automatic external </w:t>
      </w:r>
      <w:proofErr w:type="spellStart"/>
      <w:r>
        <w:rPr>
          <w:rFonts w:ascii="Times New Roman"/>
          <w:sz w:val="24"/>
        </w:rPr>
        <w:t>defibrilators</w:t>
      </w:r>
      <w:proofErr w:type="spellEnd"/>
      <w:r>
        <w:rPr>
          <w:rFonts w:ascii="Times New Roman"/>
          <w:sz w:val="24"/>
        </w:rPr>
        <w:t xml:space="preserve"> in health and wellness facilities.</w:t>
      </w:r>
      <w:proofErr w:type="gramEnd"/>
    </w:p>
    <w:p w:rsidR="000E6C27" w:rsidRDefault="00BE60F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6C27" w:rsidRDefault="00BE60F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E6C27" w:rsidRDefault="000E6C2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E6C27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E6C27" w:rsidRDefault="00BE60F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E6C27" w:rsidRDefault="00BE60F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E6C27">
            <w:tc>
              <w:tcPr>
                <w:tcW w:w="4500" w:type="dxa"/>
              </w:tcPr>
              <w:p w:rsidR="000E6C27" w:rsidRDefault="00BE60F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J. Koutoujian</w:t>
                </w:r>
              </w:p>
            </w:tc>
            <w:tc>
              <w:tcPr>
                <w:tcW w:w="4500" w:type="dxa"/>
              </w:tcPr>
              <w:p w:rsidR="000E6C27" w:rsidRDefault="00BE60F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Middlesex</w:t>
                </w:r>
              </w:p>
            </w:tc>
          </w:tr>
        </w:tbl>
      </w:sdtContent>
    </w:sdt>
    <w:p w:rsidR="000E6C27" w:rsidRDefault="00BE60FA">
      <w:pPr>
        <w:suppressLineNumbers/>
      </w:pPr>
      <w:r>
        <w:br w:type="page"/>
      </w:r>
    </w:p>
    <w:p w:rsidR="000E6C27" w:rsidRDefault="00BE60F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3888 OF 2007-2008.]</w:t>
      </w:r>
    </w:p>
    <w:p w:rsidR="000E6C27" w:rsidRDefault="00BE60F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E6C27" w:rsidRDefault="00BE60F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E6C27" w:rsidRDefault="00BE60F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E6C27" w:rsidRDefault="00BE60F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E6C27" w:rsidRDefault="00BE60FA">
      <w:pPr>
        <w:suppressLineNumbers/>
        <w:spacing w:after="2"/>
      </w:pPr>
      <w:r>
        <w:rPr>
          <w:sz w:val="14"/>
        </w:rPr>
        <w:br/>
      </w:r>
      <w:r>
        <w:br/>
      </w:r>
    </w:p>
    <w:p w:rsidR="000E6C27" w:rsidRDefault="00BE60FA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requiring automatic external </w:t>
      </w:r>
      <w:proofErr w:type="spellStart"/>
      <w:r>
        <w:rPr>
          <w:rFonts w:ascii="Times New Roman"/>
          <w:smallCaps/>
          <w:sz w:val="28"/>
        </w:rPr>
        <w:t>defibrilators</w:t>
      </w:r>
      <w:proofErr w:type="spellEnd"/>
      <w:r>
        <w:rPr>
          <w:rFonts w:ascii="Times New Roman"/>
          <w:smallCaps/>
          <w:sz w:val="28"/>
        </w:rPr>
        <w:t xml:space="preserve"> in health and wellness facilities.</w:t>
      </w:r>
      <w:proofErr w:type="gramEnd"/>
      <w:r>
        <w:br/>
      </w:r>
      <w:r>
        <w:br/>
      </w:r>
      <w:r>
        <w:br/>
      </w:r>
    </w:p>
    <w:p w:rsidR="000E6C27" w:rsidRDefault="00BE60F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E60FA" w:rsidRPr="007F1E36" w:rsidRDefault="00BE60FA" w:rsidP="007F1E3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1E36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7F1E36">
        <w:rPr>
          <w:rFonts w:ascii="Times New Roman" w:hAnsi="Times New Roman" w:cs="Times New Roman"/>
          <w:sz w:val="24"/>
          <w:szCs w:val="24"/>
        </w:rPr>
        <w:t xml:space="preserve">  </w:t>
      </w:r>
      <w:r w:rsidRPr="007F1E36">
        <w:rPr>
          <w:rFonts w:ascii="Times New Roman" w:eastAsia="Times New Roman" w:hAnsi="Times New Roman" w:cs="Times New Roman"/>
          <w:sz w:val="24"/>
          <w:szCs w:val="24"/>
        </w:rPr>
        <w:t>Subsection (a) of section 12V1/2 of the General Laws, as appearing in the 2006 Official Edition, is hereby amended by inserting, after the definition of an “</w:t>
      </w:r>
      <w:proofErr w:type="spellStart"/>
      <w:r w:rsidRPr="007F1E36">
        <w:rPr>
          <w:rFonts w:ascii="Times New Roman" w:eastAsia="Times New Roman" w:hAnsi="Times New Roman" w:cs="Times New Roman"/>
          <w:sz w:val="24"/>
          <w:szCs w:val="24"/>
        </w:rPr>
        <w:t>AED</w:t>
      </w:r>
      <w:proofErr w:type="spellEnd"/>
      <w:r w:rsidRPr="007F1E36">
        <w:rPr>
          <w:rFonts w:ascii="Times New Roman" w:eastAsia="Times New Roman" w:hAnsi="Times New Roman" w:cs="Times New Roman"/>
          <w:sz w:val="24"/>
          <w:szCs w:val="24"/>
        </w:rPr>
        <w:t xml:space="preserve"> provider”, the following definition:-</w:t>
      </w:r>
    </w:p>
    <w:p w:rsidR="00BE60FA" w:rsidRPr="007F1E36" w:rsidRDefault="00BE60FA" w:rsidP="007F1E3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1E36">
        <w:rPr>
          <w:rFonts w:ascii="Times New Roman" w:eastAsia="Times New Roman" w:hAnsi="Times New Roman" w:cs="Times New Roman"/>
          <w:sz w:val="24"/>
          <w:szCs w:val="24"/>
        </w:rPr>
        <w:t>“Charitable organization”, a non-profit organization, subject to the provisions of section 6 of chapter 180, whose direct services include health and wellness programming for the community.</w:t>
      </w:r>
      <w:proofErr w:type="gramEnd"/>
    </w:p>
    <w:p w:rsidR="00BE60FA" w:rsidRPr="007F1E36" w:rsidRDefault="00BE60FA" w:rsidP="007F1E3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1E36">
        <w:rPr>
          <w:rFonts w:ascii="Times New Roman" w:eastAsia="Times New Roman" w:hAnsi="Times New Roman" w:cs="Times New Roman"/>
          <w:bCs/>
          <w:sz w:val="24"/>
          <w:szCs w:val="24"/>
        </w:rPr>
        <w:t>SECTION 2.</w:t>
      </w:r>
      <w:proofErr w:type="gramEnd"/>
      <w:r w:rsidRPr="007F1E3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F1E36">
        <w:rPr>
          <w:rFonts w:ascii="Times New Roman" w:eastAsia="Times New Roman" w:hAnsi="Times New Roman" w:cs="Times New Roman"/>
          <w:sz w:val="24"/>
          <w:szCs w:val="24"/>
        </w:rPr>
        <w:t>Said section 12V1/2 of said chapter 112, as so appearing, is further amended by adding the following subsections:-</w:t>
      </w:r>
    </w:p>
    <w:p w:rsidR="00BE60FA" w:rsidRPr="007F1E36" w:rsidRDefault="00BE60FA" w:rsidP="007F1E36">
      <w:pPr>
        <w:rPr>
          <w:rFonts w:ascii="Times New Roman" w:eastAsia="Times New Roman" w:hAnsi="Times New Roman" w:cs="Times New Roman"/>
          <w:sz w:val="24"/>
          <w:szCs w:val="24"/>
        </w:rPr>
      </w:pPr>
      <w:r w:rsidRPr="007F1E36">
        <w:rPr>
          <w:rFonts w:ascii="Times New Roman" w:eastAsia="Times New Roman" w:hAnsi="Times New Roman" w:cs="Times New Roman"/>
          <w:sz w:val="24"/>
          <w:szCs w:val="24"/>
        </w:rPr>
        <w:t xml:space="preserve">(d) a charitable organization shall have on the premises at least 1 </w:t>
      </w:r>
      <w:proofErr w:type="spellStart"/>
      <w:r w:rsidRPr="007F1E36">
        <w:rPr>
          <w:rFonts w:ascii="Times New Roman" w:eastAsia="Times New Roman" w:hAnsi="Times New Roman" w:cs="Times New Roman"/>
          <w:sz w:val="24"/>
          <w:szCs w:val="24"/>
        </w:rPr>
        <w:t>AED</w:t>
      </w:r>
      <w:proofErr w:type="spellEnd"/>
      <w:r w:rsidRPr="007F1E36">
        <w:rPr>
          <w:rFonts w:ascii="Times New Roman" w:eastAsia="Times New Roman" w:hAnsi="Times New Roman" w:cs="Times New Roman"/>
          <w:sz w:val="24"/>
          <w:szCs w:val="24"/>
        </w:rPr>
        <w:t xml:space="preserve">, as defined in this section, and shall have in attendance during staffed business hours at least 1 employee or authorized volunteer as an </w:t>
      </w:r>
      <w:proofErr w:type="spellStart"/>
      <w:r w:rsidRPr="007F1E36">
        <w:rPr>
          <w:rFonts w:ascii="Times New Roman" w:eastAsia="Times New Roman" w:hAnsi="Times New Roman" w:cs="Times New Roman"/>
          <w:sz w:val="24"/>
          <w:szCs w:val="24"/>
        </w:rPr>
        <w:t>AED</w:t>
      </w:r>
      <w:proofErr w:type="spellEnd"/>
      <w:r w:rsidRPr="007F1E36">
        <w:rPr>
          <w:rFonts w:ascii="Times New Roman" w:eastAsia="Times New Roman" w:hAnsi="Times New Roman" w:cs="Times New Roman"/>
          <w:sz w:val="24"/>
          <w:szCs w:val="24"/>
        </w:rPr>
        <w:t xml:space="preserve"> provider.</w:t>
      </w:r>
    </w:p>
    <w:p w:rsidR="00BE60FA" w:rsidRPr="007F1E36" w:rsidRDefault="00BE60FA" w:rsidP="007F1E36">
      <w:pPr>
        <w:rPr>
          <w:rFonts w:ascii="Times New Roman" w:eastAsia="Times New Roman" w:hAnsi="Times New Roman" w:cs="Times New Roman"/>
          <w:sz w:val="24"/>
          <w:szCs w:val="24"/>
        </w:rPr>
      </w:pPr>
      <w:r w:rsidRPr="007F1E36">
        <w:rPr>
          <w:rFonts w:ascii="Times New Roman" w:eastAsia="Times New Roman" w:hAnsi="Times New Roman" w:cs="Times New Roman"/>
          <w:sz w:val="24"/>
          <w:szCs w:val="24"/>
        </w:rPr>
        <w:t>(e) Absent a showing of gross negligence or willful or wanton misconduct, no cause of action against an organization or its employees may arise in connection with the use or non-use of a defibrillator.</w:t>
      </w:r>
    </w:p>
    <w:p w:rsidR="000E6C27" w:rsidRPr="00BE60FA" w:rsidRDefault="00BE60FA" w:rsidP="007F1E36">
      <w:proofErr w:type="gramStart"/>
      <w:r w:rsidRPr="007F1E36">
        <w:rPr>
          <w:rFonts w:ascii="Times New Roman" w:eastAsia="Times New Roman" w:hAnsi="Times New Roman" w:cs="Times New Roman"/>
          <w:bCs/>
          <w:sz w:val="24"/>
          <w:szCs w:val="24"/>
        </w:rPr>
        <w:t>SECTION 3</w:t>
      </w:r>
      <w:r w:rsidRPr="007F1E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F1E36">
        <w:rPr>
          <w:rFonts w:ascii="Times New Roman" w:eastAsia="Times New Roman" w:hAnsi="Times New Roman" w:cs="Times New Roman"/>
          <w:sz w:val="24"/>
          <w:szCs w:val="24"/>
        </w:rPr>
        <w:t xml:space="preserve">  All organizations addressed within this act shall comply with the provisions of </w:t>
      </w:r>
      <w:r w:rsidR="007F1E36">
        <w:rPr>
          <w:rFonts w:ascii="Times New Roman" w:eastAsia="Times New Roman" w:hAnsi="Times New Roman" w:cs="Times New Roman"/>
          <w:sz w:val="24"/>
          <w:szCs w:val="24"/>
        </w:rPr>
        <w:t>this section by January 31, 2011</w:t>
      </w:r>
      <w:r w:rsidRPr="007F1E3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E6C27" w:rsidRPr="00BE60FA" w:rsidSect="000E6C2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0E6C27"/>
    <w:rsid w:val="000E6C27"/>
    <w:rsid w:val="005D778C"/>
    <w:rsid w:val="007F1E36"/>
    <w:rsid w:val="00B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0F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E60FA"/>
  </w:style>
  <w:style w:type="paragraph" w:styleId="NoSpacing">
    <w:name w:val="No Spacing"/>
    <w:uiPriority w:val="1"/>
    <w:qFormat/>
    <w:rsid w:val="00BE60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Company>LEG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To'neill</cp:lastModifiedBy>
  <cp:revision>3</cp:revision>
  <dcterms:created xsi:type="dcterms:W3CDTF">2009-01-10T18:37:00Z</dcterms:created>
  <dcterms:modified xsi:type="dcterms:W3CDTF">2009-01-12T14:47:00Z</dcterms:modified>
</cp:coreProperties>
</file>