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5B" w:rsidRDefault="00D06DCF">
      <w:pPr>
        <w:suppressLineNumbers/>
        <w:spacing w:after="2"/>
        <w:jc w:val="center"/>
      </w:pPr>
      <w:r>
        <w:rPr>
          <w:rFonts w:ascii="Arial"/>
          <w:sz w:val="18"/>
        </w:rPr>
        <w:t>HOUSE DOCKET, NO.         FILED ON: 1/13/2009</w:t>
      </w:r>
    </w:p>
    <w:p w:rsidR="0027775B" w:rsidRDefault="00D06DC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06DCF" w:rsidP="00DB534B">
            <w:pPr>
              <w:suppressLineNumbers/>
              <w:jc w:val="right"/>
              <w:rPr>
                <w:b/>
                <w:sz w:val="28"/>
              </w:rPr>
            </w:pPr>
          </w:p>
        </w:tc>
      </w:tr>
    </w:tbl>
    <w:p w:rsidR="0027775B" w:rsidRDefault="00D06DCF">
      <w:pPr>
        <w:suppressLineNumbers/>
        <w:spacing w:before="2" w:after="2"/>
        <w:jc w:val="center"/>
      </w:pPr>
      <w:r>
        <w:rPr>
          <w:rFonts w:ascii="Old English Text MT"/>
          <w:sz w:val="32"/>
        </w:rPr>
        <w:t>The Commonwealth of Massachusetts</w:t>
      </w:r>
    </w:p>
    <w:p w:rsidR="0027775B" w:rsidRDefault="00D06DCF">
      <w:pPr>
        <w:suppressLineNumbers/>
        <w:spacing w:after="2"/>
        <w:jc w:val="center"/>
      </w:pPr>
      <w:r>
        <w:rPr>
          <w:rFonts w:ascii="Times New Roman"/>
          <w:b/>
          <w:sz w:val="32"/>
          <w:vertAlign w:val="superscript"/>
        </w:rPr>
        <w:t>_______________</w:t>
      </w:r>
    </w:p>
    <w:p w:rsidR="0027775B" w:rsidRDefault="00D06DCF">
      <w:pPr>
        <w:suppressLineNumbers/>
        <w:spacing w:before="2"/>
        <w:jc w:val="center"/>
      </w:pPr>
      <w:r>
        <w:rPr>
          <w:rFonts w:ascii="Times New Roman"/>
          <w:sz w:val="20"/>
        </w:rPr>
        <w:t>PRESENTED BY:</w:t>
      </w:r>
    </w:p>
    <w:p w:rsidR="0027775B" w:rsidRDefault="00D06DCF">
      <w:pPr>
        <w:suppressLineNumbers/>
        <w:spacing w:after="2"/>
        <w:jc w:val="center"/>
      </w:pPr>
      <w:r>
        <w:rPr>
          <w:rFonts w:ascii="Times New Roman"/>
          <w:b/>
          <w:sz w:val="24"/>
        </w:rPr>
        <w:t>Paul Kujawski</w:t>
      </w:r>
    </w:p>
    <w:p w:rsidR="0027775B" w:rsidRDefault="00D06DCF">
      <w:pPr>
        <w:suppressLineNumbers/>
        <w:jc w:val="center"/>
      </w:pPr>
      <w:r>
        <w:rPr>
          <w:rFonts w:ascii="Times New Roman"/>
          <w:b/>
          <w:sz w:val="32"/>
          <w:vertAlign w:val="superscript"/>
        </w:rPr>
        <w:t>_______________</w:t>
      </w:r>
    </w:p>
    <w:p w:rsidR="0027775B" w:rsidRDefault="00D06DC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7775B" w:rsidRDefault="00D06DCF">
      <w:pPr>
        <w:suppressLineNumbers/>
      </w:pPr>
      <w:r>
        <w:rPr>
          <w:rFonts w:ascii="Times New Roman"/>
          <w:sz w:val="20"/>
        </w:rPr>
        <w:tab/>
        <w:t>The undersigned legislators and/or citizens respectfully petition for the passage of the accompanying bill:</w:t>
      </w:r>
    </w:p>
    <w:p w:rsidR="0027775B" w:rsidRDefault="00D06DCF">
      <w:pPr>
        <w:suppressLineNumbers/>
        <w:spacing w:after="2"/>
        <w:jc w:val="center"/>
      </w:pPr>
      <w:r>
        <w:rPr>
          <w:rFonts w:ascii="Times New Roman"/>
          <w:sz w:val="24"/>
        </w:rPr>
        <w:t>An Act relative to the timin</w:t>
      </w:r>
      <w:r>
        <w:rPr>
          <w:rFonts w:ascii="Times New Roman"/>
          <w:sz w:val="24"/>
        </w:rPr>
        <w:t xml:space="preserve">g of reimbursement for federal manufacturers </w:t>
      </w:r>
      <w:proofErr w:type="gramStart"/>
      <w:r>
        <w:rPr>
          <w:rFonts w:ascii="Times New Roman"/>
          <w:sz w:val="24"/>
        </w:rPr>
        <w:t>excise</w:t>
      </w:r>
      <w:proofErr w:type="gramEnd"/>
      <w:r>
        <w:rPr>
          <w:rFonts w:ascii="Times New Roman"/>
          <w:sz w:val="24"/>
        </w:rPr>
        <w:t xml:space="preserve"> tax.</w:t>
      </w:r>
    </w:p>
    <w:p w:rsidR="0027775B" w:rsidRDefault="00D06DCF">
      <w:pPr>
        <w:suppressLineNumbers/>
        <w:spacing w:after="2"/>
        <w:jc w:val="center"/>
      </w:pPr>
      <w:r>
        <w:rPr>
          <w:rFonts w:ascii="Times New Roman"/>
          <w:b/>
          <w:sz w:val="32"/>
          <w:vertAlign w:val="superscript"/>
        </w:rPr>
        <w:t>_______________</w:t>
      </w:r>
    </w:p>
    <w:p w:rsidR="0027775B" w:rsidRDefault="00D06DCF">
      <w:pPr>
        <w:suppressLineNumbers/>
        <w:jc w:val="center"/>
      </w:pPr>
      <w:r>
        <w:rPr>
          <w:rFonts w:ascii="Times New Roman"/>
          <w:sz w:val="20"/>
        </w:rPr>
        <w:t>PETITION OF:</w:t>
      </w:r>
    </w:p>
    <w:p w:rsidR="0027775B" w:rsidRDefault="0027775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7775B">
            <w:tblPrEx>
              <w:tblCellMar>
                <w:top w:w="0" w:type="dxa"/>
                <w:bottom w:w="0" w:type="dxa"/>
              </w:tblCellMar>
            </w:tblPrEx>
            <w:tc>
              <w:tcPr>
                <w:tcW w:w="4500" w:type="dxa"/>
                <w:tcBorders>
                  <w:top w:val="nil"/>
                  <w:bottom w:val="single" w:sz="4" w:space="0" w:color="auto"/>
                  <w:right w:val="single" w:sz="4" w:space="0" w:color="auto"/>
                </w:tcBorders>
              </w:tcPr>
              <w:p w:rsidR="0027775B" w:rsidRDefault="00D06DC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7775B" w:rsidRDefault="00D06DCF">
                <w:pPr>
                  <w:suppressLineNumbers/>
                  <w:spacing w:after="2"/>
                  <w:rPr>
                    <w:smallCaps/>
                  </w:rPr>
                </w:pPr>
                <w:r>
                  <w:rPr>
                    <w:rFonts w:ascii="Times New Roman"/>
                    <w:smallCaps/>
                    <w:sz w:val="24"/>
                  </w:rPr>
                  <w:t>District/Address:</w:t>
                </w:r>
              </w:p>
            </w:tc>
          </w:tr>
          <w:tr w:rsidR="0027775B">
            <w:tblPrEx>
              <w:tblCellMar>
                <w:top w:w="0" w:type="dxa"/>
                <w:bottom w:w="0" w:type="dxa"/>
              </w:tblCellMar>
            </w:tblPrEx>
            <w:tc>
              <w:tcPr>
                <w:tcW w:w="4500" w:type="dxa"/>
              </w:tcPr>
              <w:p w:rsidR="0027775B" w:rsidRDefault="00D06DCF">
                <w:pPr>
                  <w:suppressLineNumbers/>
                  <w:spacing w:after="2"/>
                  <w:rPr>
                    <w:rFonts w:ascii="Times New Roman"/>
                  </w:rPr>
                </w:pPr>
                <w:r>
                  <w:rPr>
                    <w:rFonts w:ascii="Times New Roman"/>
                  </w:rPr>
                  <w:t>Paul Kujawski</w:t>
                </w:r>
              </w:p>
            </w:tc>
            <w:tc>
              <w:tcPr>
                <w:tcW w:w="4500" w:type="dxa"/>
              </w:tcPr>
              <w:p w:rsidR="0027775B" w:rsidRDefault="00D06DCF">
                <w:pPr>
                  <w:suppressLineNumbers/>
                  <w:spacing w:after="2"/>
                  <w:rPr>
                    <w:rFonts w:ascii="Times New Roman"/>
                  </w:rPr>
                </w:pPr>
                <w:r>
                  <w:rPr>
                    <w:rFonts w:ascii="Times New Roman"/>
                  </w:rPr>
                  <w:t>8th Worcester</w:t>
                </w:r>
              </w:p>
            </w:tc>
          </w:tr>
        </w:tbl>
      </w:sdtContent>
    </w:sdt>
    <w:p w:rsidR="0027775B" w:rsidRDefault="00D06DCF">
      <w:pPr>
        <w:suppressLineNumbers/>
      </w:pPr>
      <w:r>
        <w:br w:type="page"/>
      </w:r>
    </w:p>
    <w:p w:rsidR="0027775B" w:rsidRDefault="00D06DCF">
      <w:pPr>
        <w:suppressLineNumbers/>
        <w:jc w:val="center"/>
      </w:pPr>
      <w:r>
        <w:rPr>
          <w:rFonts w:ascii="Times New Roman"/>
          <w:sz w:val="24"/>
        </w:rPr>
        <w:lastRenderedPageBreak/>
        <w:t>[SIMILAR MATTER FILED IN PREVIOUS SESSION</w:t>
      </w:r>
      <w:r>
        <w:rPr>
          <w:rFonts w:ascii="Times New Roman"/>
          <w:sz w:val="24"/>
        </w:rPr>
        <w:br/>
        <w:t>SEE HOUSE, NO. 3324 OF 2007-2008.]</w:t>
      </w:r>
    </w:p>
    <w:p w:rsidR="0027775B" w:rsidRDefault="00D06DCF">
      <w:pPr>
        <w:suppressLineNumbers/>
        <w:spacing w:before="2" w:after="2"/>
        <w:jc w:val="center"/>
      </w:pPr>
      <w:r>
        <w:rPr>
          <w:rFonts w:ascii="Old English Text MT"/>
          <w:sz w:val="32"/>
        </w:rPr>
        <w:t>The Commonwealth of Massachusetts</w:t>
      </w:r>
      <w:r>
        <w:rPr>
          <w:rFonts w:ascii="Old English Text MT"/>
          <w:sz w:val="32"/>
        </w:rPr>
        <w:br/>
      </w:r>
    </w:p>
    <w:p w:rsidR="0027775B" w:rsidRDefault="00D06DCF">
      <w:pPr>
        <w:suppressLineNumbers/>
        <w:spacing w:after="2"/>
        <w:jc w:val="center"/>
      </w:pPr>
      <w:r>
        <w:rPr>
          <w:rFonts w:ascii="Times New Roman"/>
          <w:b/>
          <w:sz w:val="24"/>
          <w:vertAlign w:val="superscript"/>
        </w:rPr>
        <w:t>_______________</w:t>
      </w:r>
    </w:p>
    <w:p w:rsidR="0027775B" w:rsidRDefault="00D06DCF">
      <w:pPr>
        <w:suppressLineNumbers/>
        <w:spacing w:after="2"/>
        <w:jc w:val="center"/>
      </w:pPr>
      <w:r>
        <w:rPr>
          <w:rFonts w:ascii="Times New Roman"/>
          <w:b/>
          <w:sz w:val="18"/>
        </w:rPr>
        <w:t>In the Year Two Thousand and Nine</w:t>
      </w:r>
    </w:p>
    <w:p w:rsidR="0027775B" w:rsidRDefault="00D06DCF">
      <w:pPr>
        <w:suppressLineNumbers/>
        <w:spacing w:after="2"/>
        <w:jc w:val="center"/>
      </w:pPr>
      <w:r>
        <w:rPr>
          <w:rFonts w:ascii="Times New Roman"/>
          <w:b/>
          <w:sz w:val="24"/>
          <w:vertAlign w:val="superscript"/>
        </w:rPr>
        <w:t>_______________</w:t>
      </w:r>
    </w:p>
    <w:p w:rsidR="0027775B" w:rsidRDefault="00D06DCF">
      <w:pPr>
        <w:suppressLineNumbers/>
        <w:spacing w:after="2"/>
      </w:pPr>
      <w:r>
        <w:rPr>
          <w:sz w:val="14"/>
        </w:rPr>
        <w:br/>
      </w:r>
      <w:r>
        <w:br/>
      </w:r>
    </w:p>
    <w:p w:rsidR="0027775B" w:rsidRDefault="00D06DCF">
      <w:pPr>
        <w:suppressLineNumbers/>
      </w:pPr>
      <w:proofErr w:type="gramStart"/>
      <w:r>
        <w:rPr>
          <w:rFonts w:ascii="Times New Roman"/>
          <w:smallCaps/>
          <w:sz w:val="28"/>
        </w:rPr>
        <w:t>An Act relative to the timing of reimbursement for federal manufacturers excise tax.</w:t>
      </w:r>
      <w:proofErr w:type="gramEnd"/>
      <w:r>
        <w:br/>
      </w:r>
      <w:r>
        <w:br/>
      </w:r>
      <w:r>
        <w:br/>
      </w:r>
    </w:p>
    <w:p w:rsidR="0027775B" w:rsidRDefault="00D06DC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06DCF" w:rsidRPr="00D06DCF" w:rsidRDefault="00D06DCF" w:rsidP="00D06DCF">
      <w:pPr>
        <w:jc w:val="both"/>
        <w:rPr>
          <w:rFonts w:ascii="Times New Roman" w:eastAsia="Times New Roman" w:hAnsi="Times New Roman" w:cs="Times New Roman"/>
          <w:color w:val="000000"/>
          <w:sz w:val="24"/>
          <w:szCs w:val="24"/>
        </w:rPr>
      </w:pPr>
      <w:r>
        <w:rPr>
          <w:rFonts w:ascii="Times New Roman"/>
        </w:rPr>
        <w:tab/>
      </w:r>
      <w:proofErr w:type="gramStart"/>
      <w:r w:rsidRPr="00D06DCF">
        <w:rPr>
          <w:rFonts w:ascii="Times New Roman" w:eastAsia="Times New Roman" w:hAnsi="Times New Roman" w:cs="Times New Roman"/>
          <w:color w:val="000000"/>
          <w:sz w:val="20"/>
          <w:szCs w:val="20"/>
        </w:rPr>
        <w:t>ECTION 1.</w:t>
      </w:r>
      <w:proofErr w:type="gramEnd"/>
      <w:r w:rsidRPr="00D06DCF">
        <w:rPr>
          <w:rFonts w:ascii="Times New Roman" w:eastAsia="Times New Roman" w:hAnsi="Times New Roman" w:cs="Times New Roman"/>
          <w:color w:val="000000"/>
          <w:sz w:val="20"/>
          <w:szCs w:val="20"/>
        </w:rPr>
        <w:t>  Chapter 93 of the Massachusetts General Laws is hereby amended by adding the following section: ―</w:t>
      </w:r>
    </w:p>
    <w:p w:rsidR="00D06DCF" w:rsidRPr="00D06DCF" w:rsidRDefault="00D06DCF" w:rsidP="00D06DCF">
      <w:pPr>
        <w:spacing w:after="0" w:line="240" w:lineRule="auto"/>
        <w:jc w:val="both"/>
        <w:rPr>
          <w:rFonts w:ascii="Times New Roman" w:eastAsia="Times New Roman" w:hAnsi="Times New Roman" w:cs="Times New Roman"/>
          <w:color w:val="000000"/>
          <w:sz w:val="24"/>
          <w:szCs w:val="24"/>
        </w:rPr>
      </w:pPr>
      <w:r w:rsidRPr="00D06DCF">
        <w:rPr>
          <w:rFonts w:ascii="Times New Roman" w:eastAsia="Times New Roman" w:hAnsi="Times New Roman" w:cs="Times New Roman"/>
          <w:color w:val="000000"/>
          <w:sz w:val="20"/>
          <w:szCs w:val="20"/>
        </w:rPr>
        <w:t> </w:t>
      </w:r>
    </w:p>
    <w:p w:rsidR="00D06DCF" w:rsidRPr="00D06DCF" w:rsidRDefault="00D06DCF" w:rsidP="00D06DCF">
      <w:pPr>
        <w:spacing w:after="0" w:line="240" w:lineRule="auto"/>
        <w:jc w:val="both"/>
        <w:rPr>
          <w:rFonts w:ascii="Times New Roman" w:eastAsia="Times New Roman" w:hAnsi="Times New Roman" w:cs="Times New Roman"/>
          <w:color w:val="000000"/>
          <w:sz w:val="24"/>
          <w:szCs w:val="24"/>
        </w:rPr>
      </w:pPr>
      <w:r w:rsidRPr="00D06DCF">
        <w:rPr>
          <w:rFonts w:ascii="Times New Roman" w:eastAsia="Times New Roman" w:hAnsi="Times New Roman" w:cs="Times New Roman"/>
          <w:b/>
          <w:bCs/>
          <w:color w:val="000000"/>
          <w:sz w:val="20"/>
          <w:szCs w:val="20"/>
        </w:rPr>
        <w:t>               </w:t>
      </w:r>
      <w:r w:rsidRPr="00D06DCF">
        <w:rPr>
          <w:rFonts w:ascii="Times New Roman" w:eastAsia="Times New Roman" w:hAnsi="Times New Roman" w:cs="Times New Roman"/>
          <w:b/>
          <w:bCs/>
          <w:color w:val="000000"/>
          <w:sz w:val="20"/>
        </w:rPr>
        <w:t> </w:t>
      </w:r>
      <w:r w:rsidRPr="00D06DCF">
        <w:rPr>
          <w:rFonts w:ascii="Times New Roman" w:eastAsia="Times New Roman" w:hAnsi="Times New Roman" w:cs="Times New Roman"/>
          <w:color w:val="000000"/>
          <w:sz w:val="20"/>
          <w:szCs w:val="20"/>
        </w:rPr>
        <w:t>§ 44.  Timing of Reimbursement for Federal Excise Tax on Petroleum Products ―</w:t>
      </w:r>
    </w:p>
    <w:p w:rsidR="00D06DCF" w:rsidRPr="00D06DCF" w:rsidRDefault="00D06DCF" w:rsidP="00D06DCF">
      <w:pPr>
        <w:spacing w:after="0" w:line="240" w:lineRule="auto"/>
        <w:jc w:val="both"/>
        <w:rPr>
          <w:rFonts w:ascii="Times New Roman" w:eastAsia="Times New Roman" w:hAnsi="Times New Roman" w:cs="Times New Roman"/>
          <w:color w:val="000000"/>
          <w:sz w:val="24"/>
          <w:szCs w:val="24"/>
        </w:rPr>
      </w:pPr>
      <w:r w:rsidRPr="00D06DCF">
        <w:rPr>
          <w:rFonts w:ascii="Times New Roman" w:eastAsia="Times New Roman" w:hAnsi="Times New Roman" w:cs="Times New Roman"/>
          <w:b/>
          <w:bCs/>
          <w:color w:val="000000"/>
          <w:sz w:val="20"/>
          <w:szCs w:val="20"/>
        </w:rPr>
        <w:t> </w:t>
      </w:r>
    </w:p>
    <w:p w:rsidR="00D06DCF" w:rsidRPr="00D06DCF" w:rsidRDefault="00D06DCF" w:rsidP="00D06DCF">
      <w:pPr>
        <w:spacing w:after="0" w:line="240" w:lineRule="auto"/>
        <w:jc w:val="both"/>
        <w:rPr>
          <w:rFonts w:ascii="Times New Roman" w:eastAsia="Times New Roman" w:hAnsi="Times New Roman" w:cs="Times New Roman"/>
          <w:color w:val="000000"/>
          <w:sz w:val="24"/>
          <w:szCs w:val="24"/>
        </w:rPr>
      </w:pPr>
      <w:r w:rsidRPr="00D06DCF">
        <w:rPr>
          <w:rFonts w:ascii="Times New Roman" w:eastAsia="Times New Roman" w:hAnsi="Times New Roman" w:cs="Times New Roman"/>
          <w:color w:val="000000"/>
          <w:sz w:val="20"/>
          <w:szCs w:val="20"/>
        </w:rPr>
        <w:t>(a) When a contract calls for one party to reimburse the other party for the federal manufacturer's excise tax levied by Part III of Subchapter A of Chapter 32 of the United States Internal Revenue Code, whether as a separate item or as part of the price, the party required to make the reimbursement may tender payment for the taxes 1 business day before the time that the other party is required to remit the taxes to the United States Internal Revenue Service. </w:t>
      </w:r>
    </w:p>
    <w:p w:rsidR="00D06DCF" w:rsidRPr="00D06DCF" w:rsidRDefault="00D06DCF" w:rsidP="00D06DCF">
      <w:pPr>
        <w:spacing w:after="0" w:line="240" w:lineRule="auto"/>
        <w:jc w:val="both"/>
        <w:rPr>
          <w:rFonts w:ascii="Times New Roman" w:eastAsia="Times New Roman" w:hAnsi="Times New Roman" w:cs="Times New Roman"/>
          <w:color w:val="000000"/>
          <w:sz w:val="24"/>
          <w:szCs w:val="24"/>
        </w:rPr>
      </w:pPr>
      <w:r w:rsidRPr="00D06DCF">
        <w:rPr>
          <w:rFonts w:ascii="Times New Roman" w:eastAsia="Times New Roman" w:hAnsi="Times New Roman" w:cs="Times New Roman"/>
          <w:color w:val="000000"/>
          <w:sz w:val="20"/>
          <w:szCs w:val="20"/>
        </w:rPr>
        <w:t> </w:t>
      </w:r>
    </w:p>
    <w:p w:rsidR="00D06DCF" w:rsidRPr="00D06DCF" w:rsidRDefault="00D06DCF" w:rsidP="00D06DCF">
      <w:pPr>
        <w:spacing w:after="0" w:line="240" w:lineRule="auto"/>
        <w:jc w:val="both"/>
        <w:rPr>
          <w:rFonts w:ascii="Times New Roman" w:eastAsia="Times New Roman" w:hAnsi="Times New Roman" w:cs="Times New Roman"/>
          <w:color w:val="000000"/>
          <w:sz w:val="24"/>
          <w:szCs w:val="24"/>
        </w:rPr>
      </w:pPr>
      <w:r w:rsidRPr="00D06DCF">
        <w:rPr>
          <w:rFonts w:ascii="Times New Roman" w:eastAsia="Times New Roman" w:hAnsi="Times New Roman" w:cs="Times New Roman"/>
          <w:color w:val="000000"/>
          <w:sz w:val="20"/>
          <w:szCs w:val="20"/>
        </w:rPr>
        <w:t>(b) If a party elects to exercise the option provided in subsection (a) of this section, the other party may demand security for the payment of the taxes in proportion to the amount such taxes represent compared to the security demanded on the contract as a whole. The other party, however, may not change the other payment terms of the contract without a valid business reason except to require the payment of such taxes under the option to be made by electronic transfer of funds.</w:t>
      </w:r>
    </w:p>
    <w:p w:rsidR="00D06DCF" w:rsidRPr="00D06DCF" w:rsidRDefault="00D06DCF" w:rsidP="00D06DCF">
      <w:pPr>
        <w:spacing w:after="0" w:line="240" w:lineRule="auto"/>
        <w:jc w:val="both"/>
        <w:rPr>
          <w:rFonts w:ascii="Times New Roman" w:eastAsia="Times New Roman" w:hAnsi="Times New Roman" w:cs="Times New Roman"/>
          <w:color w:val="000000"/>
          <w:sz w:val="24"/>
          <w:szCs w:val="24"/>
        </w:rPr>
      </w:pPr>
      <w:r w:rsidRPr="00D06DCF">
        <w:rPr>
          <w:rFonts w:ascii="Times New Roman" w:eastAsia="Times New Roman" w:hAnsi="Times New Roman" w:cs="Times New Roman"/>
          <w:color w:val="000000"/>
          <w:sz w:val="20"/>
          <w:szCs w:val="20"/>
        </w:rPr>
        <w:t> </w:t>
      </w:r>
    </w:p>
    <w:p w:rsidR="00D06DCF" w:rsidRPr="00D06DCF" w:rsidRDefault="00D06DCF" w:rsidP="00D06DCF">
      <w:pPr>
        <w:spacing w:after="0" w:line="240" w:lineRule="auto"/>
        <w:jc w:val="both"/>
        <w:rPr>
          <w:rFonts w:ascii="Times New Roman" w:eastAsia="Times New Roman" w:hAnsi="Times New Roman" w:cs="Times New Roman"/>
          <w:color w:val="000000"/>
          <w:sz w:val="24"/>
          <w:szCs w:val="24"/>
        </w:rPr>
      </w:pPr>
      <w:r w:rsidRPr="00D06DCF">
        <w:rPr>
          <w:rFonts w:ascii="Times New Roman" w:eastAsia="Times New Roman" w:hAnsi="Times New Roman" w:cs="Times New Roman"/>
          <w:color w:val="000000"/>
          <w:sz w:val="20"/>
          <w:szCs w:val="20"/>
        </w:rPr>
        <w:t>(c) The party exercising the option set out in subsection (a) of this section shall notify the other party in writing of the intent to exercise such payment option and the effective date of the exercise which shall be no earlier than 30 days after the notice of intent is received or the beginning of the next federal tax quarter, whichever is later.</w:t>
      </w:r>
    </w:p>
    <w:p w:rsidR="00D06DCF" w:rsidRPr="00D06DCF" w:rsidRDefault="00D06DCF" w:rsidP="00D06DCF">
      <w:pPr>
        <w:spacing w:after="0" w:line="240" w:lineRule="auto"/>
        <w:jc w:val="both"/>
        <w:rPr>
          <w:rFonts w:ascii="Times New Roman" w:eastAsia="Times New Roman" w:hAnsi="Times New Roman" w:cs="Times New Roman"/>
          <w:color w:val="000000"/>
          <w:sz w:val="24"/>
          <w:szCs w:val="24"/>
        </w:rPr>
      </w:pPr>
      <w:r w:rsidRPr="00D06DCF">
        <w:rPr>
          <w:rFonts w:ascii="Times New Roman" w:eastAsia="Times New Roman" w:hAnsi="Times New Roman" w:cs="Times New Roman"/>
          <w:color w:val="000000"/>
          <w:sz w:val="20"/>
          <w:szCs w:val="20"/>
        </w:rPr>
        <w:t> </w:t>
      </w:r>
    </w:p>
    <w:p w:rsidR="00D06DCF" w:rsidRPr="00D06DCF" w:rsidRDefault="00D06DCF" w:rsidP="00D06DCF">
      <w:pPr>
        <w:spacing w:after="0" w:line="240" w:lineRule="auto"/>
        <w:jc w:val="both"/>
        <w:rPr>
          <w:rFonts w:ascii="Times New Roman" w:eastAsia="Times New Roman" w:hAnsi="Times New Roman" w:cs="Times New Roman"/>
          <w:color w:val="000000"/>
          <w:sz w:val="24"/>
          <w:szCs w:val="24"/>
        </w:rPr>
      </w:pPr>
      <w:r w:rsidRPr="00D06DCF">
        <w:rPr>
          <w:rFonts w:ascii="Times New Roman" w:eastAsia="Times New Roman" w:hAnsi="Times New Roman" w:cs="Times New Roman"/>
          <w:color w:val="000000"/>
          <w:sz w:val="20"/>
          <w:szCs w:val="20"/>
        </w:rPr>
        <w:t>(d) This section shall apply to all contracts in effect on</w:t>
      </w:r>
      <w:r w:rsidRPr="00D06DCF">
        <w:rPr>
          <w:rFonts w:ascii="Times New Roman" w:eastAsia="Times New Roman" w:hAnsi="Times New Roman" w:cs="Times New Roman"/>
          <w:color w:val="000000"/>
          <w:sz w:val="20"/>
        </w:rPr>
        <w:t> </w:t>
      </w:r>
      <w:r w:rsidRPr="00D06DCF">
        <w:rPr>
          <w:rFonts w:ascii="Times New Roman" w:eastAsia="Times New Roman" w:hAnsi="Times New Roman" w:cs="Times New Roman"/>
          <w:color w:val="000000"/>
          <w:sz w:val="20"/>
          <w:szCs w:val="20"/>
          <w:u w:val="single"/>
        </w:rPr>
        <w:t>[effective date]</w:t>
      </w:r>
      <w:r w:rsidRPr="00D06DCF">
        <w:rPr>
          <w:rFonts w:ascii="Times New Roman" w:eastAsia="Times New Roman" w:hAnsi="Times New Roman" w:cs="Times New Roman"/>
          <w:color w:val="000000"/>
          <w:sz w:val="20"/>
          <w:szCs w:val="20"/>
        </w:rPr>
        <w:t>, which have no expiration date and are continuing contracts and to all other contracts entered into or renewed after</w:t>
      </w:r>
      <w:r w:rsidRPr="00D06DCF">
        <w:rPr>
          <w:rFonts w:ascii="Times New Roman" w:eastAsia="Times New Roman" w:hAnsi="Times New Roman" w:cs="Times New Roman"/>
          <w:color w:val="000000"/>
          <w:sz w:val="20"/>
        </w:rPr>
        <w:t> </w:t>
      </w:r>
      <w:r w:rsidRPr="00D06DCF">
        <w:rPr>
          <w:rFonts w:ascii="Times New Roman" w:eastAsia="Times New Roman" w:hAnsi="Times New Roman" w:cs="Times New Roman"/>
          <w:color w:val="000000"/>
          <w:sz w:val="20"/>
          <w:szCs w:val="20"/>
          <w:u w:val="single"/>
        </w:rPr>
        <w:t>[effective date]</w:t>
      </w:r>
      <w:r w:rsidRPr="00D06DCF">
        <w:rPr>
          <w:rFonts w:ascii="Times New Roman" w:eastAsia="Times New Roman" w:hAnsi="Times New Roman" w:cs="Times New Roman"/>
          <w:color w:val="000000"/>
          <w:sz w:val="20"/>
          <w:szCs w:val="20"/>
        </w:rPr>
        <w:t xml:space="preserve">.  </w:t>
      </w:r>
      <w:proofErr w:type="gramStart"/>
      <w:r w:rsidRPr="00D06DCF">
        <w:rPr>
          <w:rFonts w:ascii="Times New Roman" w:eastAsia="Times New Roman" w:hAnsi="Times New Roman" w:cs="Times New Roman"/>
          <w:color w:val="000000"/>
          <w:sz w:val="20"/>
          <w:szCs w:val="20"/>
        </w:rPr>
        <w:t>Any contract in force and effect on</w:t>
      </w:r>
      <w:r w:rsidRPr="00D06DCF">
        <w:rPr>
          <w:rFonts w:ascii="Times New Roman" w:eastAsia="Times New Roman" w:hAnsi="Times New Roman" w:cs="Times New Roman"/>
          <w:color w:val="000000"/>
          <w:sz w:val="20"/>
        </w:rPr>
        <w:t> </w:t>
      </w:r>
      <w:r w:rsidRPr="00D06DCF">
        <w:rPr>
          <w:rFonts w:ascii="Times New Roman" w:eastAsia="Times New Roman" w:hAnsi="Times New Roman" w:cs="Times New Roman"/>
          <w:color w:val="000000"/>
          <w:sz w:val="20"/>
          <w:szCs w:val="20"/>
          <w:u w:val="single"/>
        </w:rPr>
        <w:t>[effective date],</w:t>
      </w:r>
      <w:r w:rsidRPr="00D06DCF">
        <w:rPr>
          <w:rFonts w:ascii="Times New Roman" w:eastAsia="Times New Roman" w:hAnsi="Times New Roman" w:cs="Times New Roman"/>
          <w:color w:val="000000"/>
          <w:sz w:val="20"/>
        </w:rPr>
        <w:t> </w:t>
      </w:r>
      <w:r w:rsidRPr="00D06DCF">
        <w:rPr>
          <w:rFonts w:ascii="Times New Roman" w:eastAsia="Times New Roman" w:hAnsi="Times New Roman" w:cs="Times New Roman"/>
          <w:color w:val="000000"/>
          <w:sz w:val="20"/>
          <w:szCs w:val="20"/>
        </w:rPr>
        <w:t>which, by its own terms will terminate on a date subsequent thereto, shall be governed by the law as it existed prior to</w:t>
      </w:r>
      <w:r w:rsidRPr="00D06DCF">
        <w:rPr>
          <w:rFonts w:ascii="Times New Roman" w:eastAsia="Times New Roman" w:hAnsi="Times New Roman" w:cs="Times New Roman"/>
          <w:color w:val="000000"/>
          <w:sz w:val="20"/>
        </w:rPr>
        <w:t> </w:t>
      </w:r>
      <w:r w:rsidRPr="00D06DCF">
        <w:rPr>
          <w:rFonts w:ascii="Times New Roman" w:eastAsia="Times New Roman" w:hAnsi="Times New Roman" w:cs="Times New Roman"/>
          <w:color w:val="000000"/>
          <w:sz w:val="20"/>
          <w:szCs w:val="20"/>
          <w:u w:val="single"/>
        </w:rPr>
        <w:t>[effective date]</w:t>
      </w:r>
      <w:r w:rsidRPr="00D06DCF">
        <w:rPr>
          <w:rFonts w:ascii="Times New Roman" w:eastAsia="Times New Roman" w:hAnsi="Times New Roman" w:cs="Times New Roman"/>
          <w:color w:val="000000"/>
          <w:sz w:val="20"/>
          <w:szCs w:val="20"/>
        </w:rPr>
        <w:t>.</w:t>
      </w:r>
      <w:proofErr w:type="gramEnd"/>
    </w:p>
    <w:p w:rsidR="00D06DCF" w:rsidRPr="00D06DCF" w:rsidRDefault="00D06DCF" w:rsidP="00D06DCF">
      <w:pPr>
        <w:spacing w:after="0" w:line="240" w:lineRule="auto"/>
        <w:jc w:val="both"/>
        <w:rPr>
          <w:rFonts w:ascii="Times New Roman" w:eastAsia="Times New Roman" w:hAnsi="Times New Roman" w:cs="Times New Roman"/>
          <w:color w:val="000000"/>
          <w:sz w:val="24"/>
          <w:szCs w:val="24"/>
        </w:rPr>
      </w:pPr>
      <w:r w:rsidRPr="00D06DCF">
        <w:rPr>
          <w:rFonts w:ascii="Times New Roman" w:eastAsia="Times New Roman" w:hAnsi="Times New Roman" w:cs="Times New Roman"/>
          <w:color w:val="000000"/>
          <w:sz w:val="20"/>
          <w:szCs w:val="20"/>
        </w:rPr>
        <w:t> </w:t>
      </w:r>
    </w:p>
    <w:p w:rsidR="00D06DCF" w:rsidRPr="00D06DCF" w:rsidRDefault="00D06DCF" w:rsidP="00D06DCF">
      <w:pPr>
        <w:spacing w:after="0" w:line="240" w:lineRule="auto"/>
        <w:jc w:val="both"/>
        <w:rPr>
          <w:rFonts w:ascii="Times New Roman" w:eastAsia="Times New Roman" w:hAnsi="Times New Roman" w:cs="Times New Roman"/>
          <w:color w:val="000000"/>
          <w:sz w:val="24"/>
          <w:szCs w:val="24"/>
        </w:rPr>
      </w:pPr>
      <w:r w:rsidRPr="00D06DCF">
        <w:rPr>
          <w:rFonts w:ascii="Times New Roman" w:eastAsia="Times New Roman" w:hAnsi="Times New Roman" w:cs="Times New Roman"/>
          <w:color w:val="000000"/>
          <w:sz w:val="20"/>
          <w:szCs w:val="20"/>
        </w:rPr>
        <w:t>(e) The option set out in subsection (a) of this section shall not be construed to impair the obligations arising under any contract executed prior to</w:t>
      </w:r>
      <w:r w:rsidRPr="00D06DCF">
        <w:rPr>
          <w:rFonts w:ascii="Times New Roman" w:eastAsia="Times New Roman" w:hAnsi="Times New Roman" w:cs="Times New Roman"/>
          <w:color w:val="000000"/>
          <w:sz w:val="20"/>
        </w:rPr>
        <w:t> </w:t>
      </w:r>
      <w:r w:rsidRPr="00D06DCF">
        <w:rPr>
          <w:rFonts w:ascii="Times New Roman" w:eastAsia="Times New Roman" w:hAnsi="Times New Roman" w:cs="Times New Roman"/>
          <w:color w:val="000000"/>
          <w:sz w:val="20"/>
          <w:szCs w:val="20"/>
          <w:u w:val="single"/>
        </w:rPr>
        <w:t>[effective date]</w:t>
      </w:r>
      <w:r w:rsidRPr="00D06DCF">
        <w:rPr>
          <w:rFonts w:ascii="Times New Roman" w:eastAsia="Times New Roman" w:hAnsi="Times New Roman" w:cs="Times New Roman"/>
          <w:color w:val="000000"/>
          <w:sz w:val="20"/>
          <w:szCs w:val="20"/>
        </w:rPr>
        <w:t xml:space="preserve">. Should the option set out in subsection (a) of this section be </w:t>
      </w:r>
      <w:r w:rsidRPr="00D06DCF">
        <w:rPr>
          <w:rFonts w:ascii="Times New Roman" w:eastAsia="Times New Roman" w:hAnsi="Times New Roman" w:cs="Times New Roman"/>
          <w:color w:val="000000"/>
          <w:sz w:val="20"/>
          <w:szCs w:val="20"/>
        </w:rPr>
        <w:lastRenderedPageBreak/>
        <w:t>exercised, it shall not relieve such party of the obligation to make the reimbursement as provided for in the contract but shall affect only the timing of when that reimbursement must be tendered.</w:t>
      </w:r>
    </w:p>
    <w:p w:rsidR="0027775B" w:rsidRPr="00D06DCF" w:rsidRDefault="0027775B" w:rsidP="00D06DCF">
      <w:pPr>
        <w:spacing w:after="0" w:line="240" w:lineRule="auto"/>
        <w:ind w:hanging="360"/>
        <w:jc w:val="both"/>
        <w:rPr>
          <w:rFonts w:ascii="Times New Roman" w:eastAsia="Times New Roman" w:hAnsi="Times New Roman" w:cs="Times New Roman"/>
          <w:color w:val="000000"/>
          <w:sz w:val="24"/>
          <w:szCs w:val="24"/>
        </w:rPr>
      </w:pPr>
    </w:p>
    <w:sectPr w:rsidR="0027775B" w:rsidRPr="00D06DCF" w:rsidSect="0027775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775B"/>
    <w:rsid w:val="0027775B"/>
    <w:rsid w:val="00D06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DCF"/>
    <w:rPr>
      <w:rFonts w:ascii="Tahoma" w:hAnsi="Tahoma" w:cs="Tahoma"/>
      <w:sz w:val="16"/>
      <w:szCs w:val="16"/>
    </w:rPr>
  </w:style>
  <w:style w:type="character" w:styleId="LineNumber">
    <w:name w:val="line number"/>
    <w:basedOn w:val="DefaultParagraphFont"/>
    <w:uiPriority w:val="99"/>
    <w:semiHidden/>
    <w:unhideWhenUsed/>
    <w:rsid w:val="00D06DCF"/>
  </w:style>
  <w:style w:type="character" w:customStyle="1" w:styleId="apple-converted-space">
    <w:name w:val="apple-converted-space"/>
    <w:basedOn w:val="DefaultParagraphFont"/>
    <w:rsid w:val="00D06DCF"/>
  </w:style>
</w:styles>
</file>

<file path=word/webSettings.xml><?xml version="1.0" encoding="utf-8"?>
<w:webSettings xmlns:r="http://schemas.openxmlformats.org/officeDocument/2006/relationships" xmlns:w="http://schemas.openxmlformats.org/wordprocessingml/2006/main">
  <w:divs>
    <w:div w:id="123832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2850</Characters>
  <Application>Microsoft Office Word</Application>
  <DocSecurity>0</DocSecurity>
  <Lines>23</Lines>
  <Paragraphs>6</Paragraphs>
  <ScaleCrop>false</ScaleCrop>
  <Company>LEG</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2009-01-13T23:54:00Z</dcterms:created>
  <dcterms:modified xsi:type="dcterms:W3CDTF">2009-01-13T23:55:00Z</dcterms:modified>
</cp:coreProperties>
</file>