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418" w:rsidRDefault="00474BFA">
      <w:pPr>
        <w:suppressLineNumbers/>
        <w:spacing w:after="2"/>
        <w:jc w:val="center"/>
      </w:pPr>
      <w:r>
        <w:rPr>
          <w:rFonts w:ascii="Arial"/>
          <w:sz w:val="18"/>
        </w:rPr>
        <w:t>HOUSE DOCKET, NO.         FILED ON: 1/12/2009</w:t>
      </w:r>
    </w:p>
    <w:p w:rsidR="00587418" w:rsidRDefault="00474BF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474BFA" w:rsidRPr="00DB534B" w:rsidTr="00474BFA">
        <w:tc>
          <w:tcPr>
            <w:tcW w:w="9018" w:type="dxa"/>
          </w:tcPr>
          <w:p w:rsidR="00474BFA" w:rsidRPr="00DB534B" w:rsidRDefault="00474BFA" w:rsidP="00474BFA">
            <w:pPr>
              <w:suppressLineNumbers/>
              <w:jc w:val="right"/>
              <w:rPr>
                <w:b/>
                <w:sz w:val="28"/>
              </w:rPr>
            </w:pPr>
          </w:p>
        </w:tc>
      </w:tr>
    </w:tbl>
    <w:p w:rsidR="00587418" w:rsidRDefault="00474BFA">
      <w:pPr>
        <w:suppressLineNumbers/>
        <w:spacing w:before="2" w:after="2"/>
        <w:jc w:val="center"/>
      </w:pPr>
      <w:r>
        <w:rPr>
          <w:rFonts w:ascii="Old English Text MT"/>
          <w:sz w:val="32"/>
        </w:rPr>
        <w:t>The Commonwealth of Massachusetts</w:t>
      </w:r>
    </w:p>
    <w:p w:rsidR="00587418" w:rsidRDefault="00474BFA">
      <w:pPr>
        <w:suppressLineNumbers/>
        <w:spacing w:after="2"/>
        <w:jc w:val="center"/>
      </w:pPr>
      <w:r>
        <w:rPr>
          <w:rFonts w:ascii="Times New Roman"/>
          <w:b/>
          <w:sz w:val="32"/>
          <w:vertAlign w:val="superscript"/>
        </w:rPr>
        <w:t>_______________</w:t>
      </w:r>
    </w:p>
    <w:p w:rsidR="00587418" w:rsidRDefault="00474BFA">
      <w:pPr>
        <w:suppressLineNumbers/>
        <w:spacing w:before="2"/>
        <w:jc w:val="center"/>
      </w:pPr>
      <w:r>
        <w:rPr>
          <w:rFonts w:ascii="Times New Roman"/>
          <w:sz w:val="20"/>
        </w:rPr>
        <w:t>PRESENTED BY:</w:t>
      </w:r>
    </w:p>
    <w:p w:rsidR="00587418" w:rsidRDefault="00474BFA">
      <w:pPr>
        <w:suppressLineNumbers/>
        <w:spacing w:after="2"/>
        <w:jc w:val="center"/>
      </w:pPr>
      <w:r>
        <w:rPr>
          <w:rFonts w:ascii="Times New Roman"/>
          <w:b/>
          <w:sz w:val="24"/>
        </w:rPr>
        <w:t>Stephen Kulik</w:t>
      </w:r>
    </w:p>
    <w:p w:rsidR="00587418" w:rsidRDefault="00474BFA">
      <w:pPr>
        <w:suppressLineNumbers/>
        <w:jc w:val="center"/>
      </w:pPr>
      <w:r>
        <w:rPr>
          <w:rFonts w:ascii="Times New Roman"/>
          <w:b/>
          <w:sz w:val="32"/>
          <w:vertAlign w:val="superscript"/>
        </w:rPr>
        <w:t>_______________</w:t>
      </w:r>
    </w:p>
    <w:p w:rsidR="00587418" w:rsidRDefault="00474B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87418" w:rsidRDefault="00474BFA">
      <w:pPr>
        <w:suppressLineNumbers/>
      </w:pPr>
      <w:r>
        <w:rPr>
          <w:rFonts w:ascii="Times New Roman"/>
          <w:sz w:val="20"/>
        </w:rPr>
        <w:tab/>
        <w:t>The undersigned legislators and/or citizens respectfully petition for the passage of the accompanying bill:</w:t>
      </w:r>
    </w:p>
    <w:p w:rsidR="00587418" w:rsidRDefault="00474BFA">
      <w:pPr>
        <w:suppressLineNumbers/>
        <w:spacing w:after="2"/>
        <w:jc w:val="center"/>
      </w:pPr>
      <w:proofErr w:type="gramStart"/>
      <w:r>
        <w:rPr>
          <w:rFonts w:ascii="Times New Roman"/>
          <w:sz w:val="24"/>
        </w:rPr>
        <w:t>An Act to improve municipal borrowing procedures.</w:t>
      </w:r>
      <w:proofErr w:type="gramEnd"/>
    </w:p>
    <w:p w:rsidR="00587418" w:rsidRDefault="00474BFA">
      <w:pPr>
        <w:suppressLineNumbers/>
        <w:spacing w:after="2"/>
        <w:jc w:val="center"/>
      </w:pPr>
      <w:r>
        <w:rPr>
          <w:rFonts w:ascii="Times New Roman"/>
          <w:b/>
          <w:sz w:val="32"/>
          <w:vertAlign w:val="superscript"/>
        </w:rPr>
        <w:t>_______________</w:t>
      </w:r>
    </w:p>
    <w:p w:rsidR="00587418" w:rsidRDefault="00474BFA">
      <w:pPr>
        <w:suppressLineNumbers/>
        <w:jc w:val="center"/>
      </w:pPr>
      <w:r>
        <w:rPr>
          <w:rFonts w:ascii="Times New Roman"/>
          <w:sz w:val="20"/>
        </w:rPr>
        <w:t>PETITION OF:</w:t>
      </w:r>
    </w:p>
    <w:p w:rsidR="00587418" w:rsidRDefault="005874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87418">
            <w:tc>
              <w:tcPr>
                <w:tcW w:w="4500" w:type="dxa"/>
                <w:tcBorders>
                  <w:top w:val="nil"/>
                  <w:bottom w:val="single" w:sz="4" w:space="0" w:color="auto"/>
                  <w:right w:val="single" w:sz="4" w:space="0" w:color="auto"/>
                </w:tcBorders>
              </w:tcPr>
              <w:p w:rsidR="00587418" w:rsidRDefault="00474B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87418" w:rsidRDefault="00474BFA">
                <w:pPr>
                  <w:suppressLineNumbers/>
                  <w:spacing w:after="2"/>
                  <w:rPr>
                    <w:smallCaps/>
                  </w:rPr>
                </w:pPr>
                <w:r>
                  <w:rPr>
                    <w:rFonts w:ascii="Times New Roman"/>
                    <w:smallCaps/>
                    <w:sz w:val="24"/>
                  </w:rPr>
                  <w:t>District/Address:</w:t>
                </w:r>
              </w:p>
            </w:tc>
          </w:tr>
        </w:tbl>
      </w:sdtContent>
    </w:sdt>
    <w:p w:rsidR="00587418" w:rsidRDefault="00796F07">
      <w:pPr>
        <w:suppressLineNumbers/>
      </w:pPr>
      <w:r>
        <w:t>Stephen Kulik</w:t>
      </w:r>
      <w:r>
        <w:tab/>
      </w:r>
      <w:r>
        <w:tab/>
      </w:r>
      <w:r>
        <w:tab/>
      </w:r>
      <w:r>
        <w:tab/>
      </w:r>
      <w:r>
        <w:tab/>
        <w:t>1</w:t>
      </w:r>
      <w:r w:rsidRPr="00796F07">
        <w:rPr>
          <w:vertAlign w:val="superscript"/>
        </w:rPr>
        <w:t>st</w:t>
      </w:r>
      <w:r>
        <w:t xml:space="preserve"> Franklin</w:t>
      </w:r>
      <w:r w:rsidR="00474BFA">
        <w:br w:type="page"/>
      </w:r>
    </w:p>
    <w:p w:rsidR="00587418" w:rsidRDefault="00474BFA">
      <w:pPr>
        <w:suppressLineNumbers/>
        <w:jc w:val="center"/>
      </w:pPr>
      <w:r>
        <w:rPr>
          <w:rFonts w:ascii="Times New Roman"/>
          <w:sz w:val="24"/>
        </w:rPr>
        <w:lastRenderedPageBreak/>
        <w:t>[SIMILAR MATTER FILED IN PREVIOUS SESSION</w:t>
      </w:r>
      <w:r>
        <w:rPr>
          <w:rFonts w:ascii="Times New Roman"/>
          <w:sz w:val="24"/>
        </w:rPr>
        <w:br/>
        <w:t>SEE HOUSE, NO. 1962 OF 2007-2008.]</w:t>
      </w:r>
    </w:p>
    <w:p w:rsidR="00587418" w:rsidRDefault="00474BFA">
      <w:pPr>
        <w:suppressLineNumbers/>
        <w:spacing w:before="2" w:after="2"/>
        <w:jc w:val="center"/>
      </w:pPr>
      <w:r>
        <w:rPr>
          <w:rFonts w:ascii="Old English Text MT"/>
          <w:sz w:val="32"/>
        </w:rPr>
        <w:t>The Commonwealth of Massachusetts</w:t>
      </w:r>
      <w:r>
        <w:rPr>
          <w:rFonts w:ascii="Old English Text MT"/>
          <w:sz w:val="32"/>
        </w:rPr>
        <w:br/>
      </w:r>
    </w:p>
    <w:p w:rsidR="00587418" w:rsidRDefault="00474BFA">
      <w:pPr>
        <w:suppressLineNumbers/>
        <w:spacing w:after="2"/>
        <w:jc w:val="center"/>
      </w:pPr>
      <w:r>
        <w:rPr>
          <w:rFonts w:ascii="Times New Roman"/>
          <w:b/>
          <w:sz w:val="24"/>
          <w:vertAlign w:val="superscript"/>
        </w:rPr>
        <w:t>_______________</w:t>
      </w:r>
    </w:p>
    <w:p w:rsidR="00587418" w:rsidRDefault="00474BFA">
      <w:pPr>
        <w:suppressLineNumbers/>
        <w:spacing w:after="2"/>
        <w:jc w:val="center"/>
      </w:pPr>
      <w:r>
        <w:rPr>
          <w:rFonts w:ascii="Times New Roman"/>
          <w:b/>
          <w:sz w:val="18"/>
        </w:rPr>
        <w:t>In the Year Two Thousand and Nine</w:t>
      </w:r>
    </w:p>
    <w:p w:rsidR="00587418" w:rsidRDefault="00474BFA">
      <w:pPr>
        <w:suppressLineNumbers/>
        <w:spacing w:after="2"/>
        <w:jc w:val="center"/>
      </w:pPr>
      <w:r>
        <w:rPr>
          <w:rFonts w:ascii="Times New Roman"/>
          <w:b/>
          <w:sz w:val="24"/>
          <w:vertAlign w:val="superscript"/>
        </w:rPr>
        <w:t>_______________</w:t>
      </w:r>
    </w:p>
    <w:p w:rsidR="00587418" w:rsidRDefault="00474BFA">
      <w:pPr>
        <w:suppressLineNumbers/>
        <w:spacing w:after="2"/>
      </w:pPr>
      <w:r>
        <w:rPr>
          <w:sz w:val="14"/>
        </w:rPr>
        <w:br/>
      </w:r>
      <w:r>
        <w:br/>
      </w:r>
    </w:p>
    <w:p w:rsidR="00587418" w:rsidRDefault="00474BFA">
      <w:pPr>
        <w:suppressLineNumbers/>
      </w:pPr>
      <w:proofErr w:type="gramStart"/>
      <w:r>
        <w:rPr>
          <w:rFonts w:ascii="Times New Roman"/>
          <w:smallCaps/>
          <w:sz w:val="28"/>
        </w:rPr>
        <w:t>An Act to improve municipal borrowing procedures.</w:t>
      </w:r>
      <w:proofErr w:type="gramEnd"/>
      <w:r>
        <w:br/>
      </w:r>
      <w:r>
        <w:br/>
      </w:r>
      <w:r>
        <w:br/>
      </w:r>
    </w:p>
    <w:p w:rsidR="00587418" w:rsidRDefault="00474B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74BFA" w:rsidRPr="00C50D5B" w:rsidRDefault="00474BFA" w:rsidP="00474BFA">
      <w:r>
        <w:rPr>
          <w:rFonts w:ascii="Times New Roman"/>
        </w:rPr>
        <w:tab/>
      </w:r>
      <w:proofErr w:type="gramStart"/>
      <w:r w:rsidRPr="00C50D5B">
        <w:t>SECTION 1.</w:t>
      </w:r>
      <w:proofErr w:type="gramEnd"/>
      <w:r w:rsidRPr="00C50D5B">
        <w:t xml:space="preserve">  Section 21A of chapter 44 of the General Laws, as appearing in the 2006 Official Edition, is hereby amended by striking out, the first sentence and inserting in place thereof the following:</w:t>
      </w:r>
    </w:p>
    <w:p w:rsidR="00474BFA" w:rsidRPr="00C50D5B" w:rsidRDefault="00474BFA" w:rsidP="00474BFA">
      <w:r w:rsidRPr="00C50D5B">
        <w:tab/>
        <w:t>The city council of a city, the board of selectmen of a town and the prudential committee, if any, otherwise, the commissioners of a district, may authorize and provide for the issuance of refunding bonds or notes of the city, town or district for the purpose of paying or refunding all or any designated part of an issue of bonds or notes then outstanding, including the amount of any redemption premium thereon; provided, however, that no such refunding bonds or notes shall be payable over a period longer than the period during which the original bonds or notes so refunded must be paid pursuant to law; and provided, further, that, notwithstanding any provision of any general or special law, city charter, city ordinance or city council rule or order to the contrary, any vote of the city council of a city authorizing and providing for the issuance of refunding bonds or notes of the city may be introduced and given final passage at one meeting of the city council, shall not be subject to any publication requirement, shall not be subject to any referendum provision, and shall be effective upon passage.</w:t>
      </w:r>
    </w:p>
    <w:p w:rsidR="00474BFA" w:rsidRPr="00C50D5B" w:rsidRDefault="00474BFA" w:rsidP="00474BFA">
      <w:proofErr w:type="gramStart"/>
      <w:r w:rsidRPr="00C50D5B">
        <w:t>SECTION 2.</w:t>
      </w:r>
      <w:proofErr w:type="gramEnd"/>
      <w:r w:rsidRPr="00C50D5B">
        <w:t xml:space="preserve">  Section 21A of chapter 44 of the General Laws, as appearing in the 2006 Official Edition, is hereby amended by deleting the first clause of the second sentence and by inserting in place the</w:t>
      </w:r>
      <w:r>
        <w:t>reof, the following new clause:</w:t>
      </w:r>
    </w:p>
    <w:p w:rsidR="00474BFA" w:rsidRPr="00C50D5B" w:rsidRDefault="00474BFA" w:rsidP="00474BFA">
      <w:r w:rsidRPr="00C50D5B">
        <w:t>The first annual payment of principal on account of an issue of refunding bonds or notes shall not be later than the last day of the fiscal year in which any of the bonds or notes being refunded would otherwise have been payable and the annual payments thereafter shall be arranged in accordance with the provisions of section nineteen;</w:t>
      </w:r>
    </w:p>
    <w:p w:rsidR="00474BFA" w:rsidRPr="00C50D5B" w:rsidRDefault="00474BFA" w:rsidP="00474BFA">
      <w:proofErr w:type="gramStart"/>
      <w:r w:rsidRPr="00C50D5B">
        <w:lastRenderedPageBreak/>
        <w:t>SECTION 3.</w:t>
      </w:r>
      <w:proofErr w:type="gramEnd"/>
      <w:r w:rsidRPr="00C50D5B">
        <w:t xml:space="preserve">  Section 19 of chapter 44 of the General Laws, as appearing in the 2006 Official Edition, is hereby amended by adding at the end of said sectio</w:t>
      </w:r>
      <w:r>
        <w:t>n, the following new paragraph:</w:t>
      </w:r>
    </w:p>
    <w:p w:rsidR="00474BFA" w:rsidRPr="00474BFA" w:rsidRDefault="00474BFA" w:rsidP="00474BFA">
      <w:r w:rsidRPr="00C50D5B">
        <w:t>Notwithstanding any general or special law to the contrary, the final payment on account of any bonds issued by a city, town or district may be made not later than the end of the fiscal year in which such bonds would otherwise have been payable in accordance with the provisions of Sections 7 and 8 of chapter 44 of the General Laws, or in accordance with any other statutory authority pursuant to which the issuance of any such bonds was otherwise authorized.</w:t>
      </w:r>
    </w:p>
    <w:p w:rsidR="00587418" w:rsidRDefault="00587418">
      <w:pPr>
        <w:spacing w:line="336" w:lineRule="auto"/>
      </w:pPr>
    </w:p>
    <w:sectPr w:rsidR="00587418" w:rsidSect="005874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7418"/>
    <w:rsid w:val="00424E60"/>
    <w:rsid w:val="00474BFA"/>
    <w:rsid w:val="00587418"/>
    <w:rsid w:val="00796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BFA"/>
    <w:rPr>
      <w:rFonts w:ascii="Tahoma" w:hAnsi="Tahoma" w:cs="Tahoma"/>
      <w:sz w:val="16"/>
      <w:szCs w:val="16"/>
    </w:rPr>
  </w:style>
  <w:style w:type="character" w:styleId="LineNumber">
    <w:name w:val="line number"/>
    <w:basedOn w:val="DefaultParagraphFont"/>
    <w:uiPriority w:val="99"/>
    <w:semiHidden/>
    <w:unhideWhenUsed/>
    <w:rsid w:val="00474B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3</cp:revision>
  <dcterms:created xsi:type="dcterms:W3CDTF">2009-01-12T19:34:00Z</dcterms:created>
  <dcterms:modified xsi:type="dcterms:W3CDTF">2009-01-12T19:50:00Z</dcterms:modified>
</cp:coreProperties>
</file>