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9E6" w:rsidRDefault="00BA45C7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1/6/2009</w:t>
      </w:r>
    </w:p>
    <w:p w:rsidR="00BD09E6" w:rsidRDefault="00BA45C7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c>
          <w:tcPr>
            <w:tcW w:w="9018" w:type="dxa"/>
          </w:tcPr>
          <w:p w:rsidR="00DB534B" w:rsidRPr="00DB534B" w:rsidRDefault="00451734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BD09E6" w:rsidRDefault="00BA45C7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BD09E6" w:rsidRDefault="00BA45C7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D09E6" w:rsidRDefault="00BA45C7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BD09E6" w:rsidRDefault="00BA45C7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David P. Linsky</w:t>
      </w:r>
    </w:p>
    <w:p w:rsidR="00BD09E6" w:rsidRDefault="00BA45C7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D09E6" w:rsidRDefault="00BA45C7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BD09E6" w:rsidRDefault="00BA45C7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BD09E6" w:rsidRDefault="00BA45C7">
      <w:pPr>
        <w:suppressLineNumbers/>
        <w:spacing w:after="2"/>
        <w:jc w:val="center"/>
      </w:pPr>
      <w:r>
        <w:rPr>
          <w:rFonts w:ascii="Times New Roman"/>
          <w:sz w:val="24"/>
        </w:rPr>
        <w:t>An Act to exempt small charities from tax upon raffle proceeds.</w:t>
      </w:r>
    </w:p>
    <w:p w:rsidR="00BD09E6" w:rsidRDefault="00BA45C7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D09E6" w:rsidRDefault="00BA45C7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BD09E6" w:rsidRDefault="00BD09E6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BD09E6"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BD09E6" w:rsidRDefault="00BA45C7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BD09E6" w:rsidRDefault="00BA45C7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BD09E6">
            <w:tc>
              <w:tcPr>
                <w:tcW w:w="4500" w:type="dxa"/>
              </w:tcPr>
              <w:p w:rsidR="00BD09E6" w:rsidRDefault="00BA45C7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David P. Linsky</w:t>
                </w:r>
              </w:p>
            </w:tc>
            <w:tc>
              <w:tcPr>
                <w:tcW w:w="4500" w:type="dxa"/>
              </w:tcPr>
              <w:p w:rsidR="00BD09E6" w:rsidRDefault="00BA45C7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5th Middlesex</w:t>
                </w:r>
              </w:p>
            </w:tc>
          </w:tr>
        </w:tbl>
      </w:sdtContent>
    </w:sdt>
    <w:p w:rsidR="00BD09E6" w:rsidRDefault="00BA45C7">
      <w:pPr>
        <w:suppressLineNumbers/>
      </w:pPr>
      <w:r>
        <w:br w:type="page"/>
      </w:r>
    </w:p>
    <w:p w:rsidR="00BD09E6" w:rsidRDefault="00BA45C7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3008 OF 2007-2008.]</w:t>
      </w:r>
    </w:p>
    <w:p w:rsidR="00BD09E6" w:rsidRDefault="00BA45C7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BD09E6" w:rsidRDefault="00BA45C7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BD09E6" w:rsidRDefault="00BA45C7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BD09E6" w:rsidRDefault="00BA45C7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BD09E6" w:rsidRDefault="00BA45C7">
      <w:pPr>
        <w:suppressLineNumbers/>
        <w:spacing w:after="2"/>
      </w:pPr>
      <w:r>
        <w:rPr>
          <w:sz w:val="14"/>
        </w:rPr>
        <w:br/>
      </w:r>
      <w:r>
        <w:br/>
      </w:r>
    </w:p>
    <w:p w:rsidR="00BD09E6" w:rsidRDefault="00BA45C7">
      <w:pPr>
        <w:suppressLineNumbers/>
      </w:pPr>
      <w:r>
        <w:rPr>
          <w:rFonts w:ascii="Times New Roman"/>
          <w:smallCaps/>
          <w:sz w:val="28"/>
        </w:rPr>
        <w:t>An Act to exempt small charities from tax upon raffle proceeds.</w:t>
      </w:r>
      <w:r>
        <w:br/>
      </w:r>
      <w:r>
        <w:br/>
      </w:r>
      <w:r>
        <w:br/>
      </w:r>
    </w:p>
    <w:p w:rsidR="00BD09E6" w:rsidRDefault="00BA45C7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BD09E6" w:rsidRPr="00BA45C7" w:rsidRDefault="00BA45C7" w:rsidP="00BA45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A45C7">
        <w:rPr>
          <w:rFonts w:ascii="Times New Roman" w:hAnsi="Times New Roman" w:cs="Times New Roman"/>
          <w:sz w:val="24"/>
          <w:szCs w:val="24"/>
        </w:rPr>
        <w:t>SECTION 1.</w:t>
      </w:r>
      <w:proofErr w:type="gramEnd"/>
      <w:r w:rsidRPr="00BA45C7">
        <w:rPr>
          <w:rFonts w:ascii="Times New Roman" w:hAnsi="Times New Roman" w:cs="Times New Roman"/>
          <w:sz w:val="24"/>
          <w:szCs w:val="24"/>
        </w:rPr>
        <w:t xml:space="preserve"> Section 7A of C</w:t>
      </w:r>
      <w:r w:rsidR="00451734">
        <w:rPr>
          <w:rFonts w:ascii="Times New Roman" w:hAnsi="Times New Roman" w:cs="Times New Roman"/>
          <w:sz w:val="24"/>
          <w:szCs w:val="24"/>
        </w:rPr>
        <w:t xml:space="preserve">hapter 271 of the General Laws </w:t>
      </w:r>
      <w:r w:rsidRPr="00BA45C7">
        <w:rPr>
          <w:rFonts w:ascii="Times New Roman" w:hAnsi="Times New Roman" w:cs="Times New Roman"/>
          <w:sz w:val="24"/>
          <w:szCs w:val="24"/>
        </w:rPr>
        <w:t>is hereby amended by inserting after the word “proceeds”, in line 112, the following words:— over $10,000.</w:t>
      </w:r>
      <w:r w:rsidRPr="00BA45C7">
        <w:rPr>
          <w:rFonts w:ascii="Times New Roman" w:hAnsi="Times New Roman" w:cs="Times New Roman"/>
          <w:sz w:val="24"/>
          <w:szCs w:val="24"/>
        </w:rPr>
        <w:tab/>
      </w:r>
    </w:p>
    <w:sectPr w:rsidR="00BD09E6" w:rsidRPr="00BA45C7" w:rsidSect="00BD09E6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D09E6"/>
    <w:rsid w:val="00451734"/>
    <w:rsid w:val="00B8282A"/>
    <w:rsid w:val="00BA45C7"/>
    <w:rsid w:val="00BD0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8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4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5C7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BA45C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168</Words>
  <Characters>960</Characters>
  <Application>Microsoft Office Word</Application>
  <DocSecurity>0</DocSecurity>
  <Lines>8</Lines>
  <Paragraphs>2</Paragraphs>
  <ScaleCrop>false</ScaleCrop>
  <Company>Massachusetts Legislature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mballou</cp:lastModifiedBy>
  <cp:revision>3</cp:revision>
  <dcterms:created xsi:type="dcterms:W3CDTF">2009-01-06T21:54:00Z</dcterms:created>
  <dcterms:modified xsi:type="dcterms:W3CDTF">2009-01-14T17:06:00Z</dcterms:modified>
</cp:coreProperties>
</file>