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74" w:rsidRDefault="00BC0D7A">
      <w:pPr>
        <w:suppressLineNumbers/>
        <w:spacing w:after="2"/>
        <w:jc w:val="center"/>
      </w:pPr>
      <w:r>
        <w:rPr>
          <w:rFonts w:ascii="Arial"/>
          <w:sz w:val="18"/>
        </w:rPr>
        <w:t>HOUSE DOCKET, NO.         FILED ON: 1/12/2009</w:t>
      </w:r>
    </w:p>
    <w:p w:rsidR="00812674" w:rsidRDefault="00BC0D7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0D7A" w:rsidP="00DB534B">
            <w:pPr>
              <w:suppressLineNumbers/>
              <w:jc w:val="right"/>
              <w:rPr>
                <w:b/>
                <w:sz w:val="28"/>
              </w:rPr>
            </w:pPr>
          </w:p>
        </w:tc>
      </w:tr>
    </w:tbl>
    <w:p w:rsidR="00812674" w:rsidRDefault="00BC0D7A">
      <w:pPr>
        <w:suppressLineNumbers/>
        <w:spacing w:before="2" w:after="2"/>
        <w:jc w:val="center"/>
      </w:pPr>
      <w:r>
        <w:rPr>
          <w:rFonts w:ascii="Old English Text MT"/>
          <w:sz w:val="32"/>
        </w:rPr>
        <w:t>The Commonwealth of Massachusetts</w:t>
      </w:r>
    </w:p>
    <w:p w:rsidR="00812674" w:rsidRDefault="00BC0D7A">
      <w:pPr>
        <w:suppressLineNumbers/>
        <w:spacing w:after="2"/>
        <w:jc w:val="center"/>
      </w:pPr>
      <w:r>
        <w:rPr>
          <w:rFonts w:ascii="Times New Roman"/>
          <w:b/>
          <w:sz w:val="32"/>
          <w:vertAlign w:val="superscript"/>
        </w:rPr>
        <w:t>_______________</w:t>
      </w:r>
    </w:p>
    <w:p w:rsidR="00812674" w:rsidRDefault="00BC0D7A">
      <w:pPr>
        <w:suppressLineNumbers/>
        <w:spacing w:before="2"/>
        <w:jc w:val="center"/>
      </w:pPr>
      <w:r>
        <w:rPr>
          <w:rFonts w:ascii="Times New Roman"/>
          <w:sz w:val="20"/>
        </w:rPr>
        <w:t>PRESENTED BY:</w:t>
      </w:r>
    </w:p>
    <w:p w:rsidR="00812674" w:rsidRDefault="00BC0D7A">
      <w:pPr>
        <w:suppressLineNumbers/>
        <w:spacing w:after="2"/>
        <w:jc w:val="center"/>
      </w:pPr>
      <w:r>
        <w:rPr>
          <w:rFonts w:ascii="Times New Roman"/>
          <w:b/>
          <w:sz w:val="24"/>
        </w:rPr>
        <w:t>Elizabeth A. Malia</w:t>
      </w:r>
    </w:p>
    <w:p w:rsidR="00812674" w:rsidRDefault="00BC0D7A">
      <w:pPr>
        <w:suppressLineNumbers/>
        <w:jc w:val="center"/>
      </w:pPr>
      <w:r>
        <w:rPr>
          <w:rFonts w:ascii="Times New Roman"/>
          <w:b/>
          <w:sz w:val="32"/>
          <w:vertAlign w:val="superscript"/>
        </w:rPr>
        <w:t>_______________</w:t>
      </w:r>
    </w:p>
    <w:p w:rsidR="00812674" w:rsidRDefault="00BC0D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2674" w:rsidRDefault="00BC0D7A">
      <w:pPr>
        <w:suppressLineNumbers/>
      </w:pPr>
      <w:r>
        <w:rPr>
          <w:rFonts w:ascii="Times New Roman"/>
          <w:sz w:val="20"/>
        </w:rPr>
        <w:tab/>
        <w:t>The undersigned legislators and/or citizens respectfully petition for the passage of the accompanying bill:</w:t>
      </w:r>
    </w:p>
    <w:p w:rsidR="00812674" w:rsidRDefault="00BC0D7A">
      <w:pPr>
        <w:suppressLineNumbers/>
        <w:spacing w:after="2"/>
        <w:jc w:val="center"/>
      </w:pPr>
      <w:r>
        <w:rPr>
          <w:rFonts w:ascii="Times New Roman"/>
          <w:sz w:val="24"/>
        </w:rPr>
        <w:t>An Act creating assignment l</w:t>
      </w:r>
      <w:r>
        <w:rPr>
          <w:rFonts w:ascii="Times New Roman"/>
          <w:sz w:val="24"/>
        </w:rPr>
        <w:t>evels in the Department of Early Education and Care.</w:t>
      </w:r>
    </w:p>
    <w:p w:rsidR="00812674" w:rsidRDefault="00BC0D7A">
      <w:pPr>
        <w:suppressLineNumbers/>
        <w:spacing w:after="2"/>
        <w:jc w:val="center"/>
      </w:pPr>
      <w:r>
        <w:rPr>
          <w:rFonts w:ascii="Times New Roman"/>
          <w:b/>
          <w:sz w:val="32"/>
          <w:vertAlign w:val="superscript"/>
        </w:rPr>
        <w:t>_______________</w:t>
      </w:r>
    </w:p>
    <w:p w:rsidR="00812674" w:rsidRDefault="00BC0D7A">
      <w:pPr>
        <w:suppressLineNumbers/>
        <w:jc w:val="center"/>
      </w:pPr>
      <w:r>
        <w:rPr>
          <w:rFonts w:ascii="Times New Roman"/>
          <w:sz w:val="20"/>
        </w:rPr>
        <w:t>PETITION OF:</w:t>
      </w:r>
    </w:p>
    <w:p w:rsidR="00812674" w:rsidRDefault="008126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2674">
            <w:tblPrEx>
              <w:tblCellMar>
                <w:top w:w="0" w:type="dxa"/>
                <w:bottom w:w="0" w:type="dxa"/>
              </w:tblCellMar>
            </w:tblPrEx>
            <w:tc>
              <w:tcPr>
                <w:tcW w:w="4500" w:type="dxa"/>
                <w:tcBorders>
                  <w:top w:val="nil"/>
                  <w:bottom w:val="single" w:sz="4" w:space="0" w:color="auto"/>
                  <w:right w:val="single" w:sz="4" w:space="0" w:color="auto"/>
                </w:tcBorders>
              </w:tcPr>
              <w:p w:rsidR="00812674" w:rsidRDefault="00BC0D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2674" w:rsidRDefault="00BC0D7A">
                <w:pPr>
                  <w:suppressLineNumbers/>
                  <w:spacing w:after="2"/>
                  <w:rPr>
                    <w:smallCaps/>
                  </w:rPr>
                </w:pPr>
                <w:r>
                  <w:rPr>
                    <w:rFonts w:ascii="Times New Roman"/>
                    <w:smallCaps/>
                    <w:sz w:val="24"/>
                  </w:rPr>
                  <w:t>District/Address:</w:t>
                </w:r>
              </w:p>
            </w:tc>
          </w:tr>
          <w:tr w:rsidR="00812674">
            <w:tblPrEx>
              <w:tblCellMar>
                <w:top w:w="0" w:type="dxa"/>
                <w:bottom w:w="0" w:type="dxa"/>
              </w:tblCellMar>
            </w:tblPrEx>
            <w:tc>
              <w:tcPr>
                <w:tcW w:w="4500" w:type="dxa"/>
              </w:tcPr>
              <w:p w:rsidR="00812674" w:rsidRDefault="00BC0D7A">
                <w:pPr>
                  <w:suppressLineNumbers/>
                  <w:spacing w:after="2"/>
                  <w:rPr>
                    <w:rFonts w:ascii="Times New Roman"/>
                  </w:rPr>
                </w:pPr>
                <w:r>
                  <w:rPr>
                    <w:rFonts w:ascii="Times New Roman"/>
                  </w:rPr>
                  <w:t>Elizabeth A. Malia</w:t>
                </w:r>
              </w:p>
            </w:tc>
            <w:tc>
              <w:tcPr>
                <w:tcW w:w="4500" w:type="dxa"/>
              </w:tcPr>
              <w:p w:rsidR="00812674" w:rsidRDefault="00BC0D7A">
                <w:pPr>
                  <w:suppressLineNumbers/>
                  <w:spacing w:after="2"/>
                  <w:rPr>
                    <w:rFonts w:ascii="Times New Roman"/>
                  </w:rPr>
                </w:pPr>
                <w:r>
                  <w:rPr>
                    <w:rFonts w:ascii="Times New Roman"/>
                  </w:rPr>
                  <w:t>11th Suffolk</w:t>
                </w:r>
              </w:p>
            </w:tc>
          </w:tr>
        </w:tbl>
      </w:sdtContent>
    </w:sdt>
    <w:p w:rsidR="00812674" w:rsidRDefault="00BC0D7A">
      <w:pPr>
        <w:suppressLineNumbers/>
      </w:pPr>
      <w:r>
        <w:br w:type="page"/>
      </w:r>
    </w:p>
    <w:p w:rsidR="00812674" w:rsidRDefault="00BC0D7A">
      <w:pPr>
        <w:suppressLineNumbers/>
        <w:jc w:val="center"/>
      </w:pPr>
      <w:r>
        <w:rPr>
          <w:rFonts w:ascii="Times New Roman"/>
          <w:sz w:val="24"/>
        </w:rPr>
        <w:lastRenderedPageBreak/>
        <w:t>[SIMILAR MATTER FILED IN PREVIOUS SESSION</w:t>
      </w:r>
      <w:r>
        <w:rPr>
          <w:rFonts w:ascii="Times New Roman"/>
          <w:sz w:val="24"/>
        </w:rPr>
        <w:br/>
        <w:t>SEE HOUSE, NO. 122 OF 2007-2008.]</w:t>
      </w:r>
    </w:p>
    <w:p w:rsidR="00812674" w:rsidRDefault="00BC0D7A">
      <w:pPr>
        <w:suppressLineNumbers/>
        <w:spacing w:before="2" w:after="2"/>
        <w:jc w:val="center"/>
      </w:pPr>
      <w:r>
        <w:rPr>
          <w:rFonts w:ascii="Old English Text MT"/>
          <w:sz w:val="32"/>
        </w:rPr>
        <w:t>The Commonwealth of Massachusetts</w:t>
      </w:r>
      <w:r>
        <w:rPr>
          <w:rFonts w:ascii="Old English Text MT"/>
          <w:sz w:val="32"/>
        </w:rPr>
        <w:br/>
      </w:r>
    </w:p>
    <w:p w:rsidR="00812674" w:rsidRDefault="00BC0D7A">
      <w:pPr>
        <w:suppressLineNumbers/>
        <w:spacing w:after="2"/>
        <w:jc w:val="center"/>
      </w:pPr>
      <w:r>
        <w:rPr>
          <w:rFonts w:ascii="Times New Roman"/>
          <w:b/>
          <w:sz w:val="24"/>
          <w:vertAlign w:val="superscript"/>
        </w:rPr>
        <w:t>_______________</w:t>
      </w:r>
    </w:p>
    <w:p w:rsidR="00812674" w:rsidRDefault="00BC0D7A">
      <w:pPr>
        <w:suppressLineNumbers/>
        <w:spacing w:after="2"/>
        <w:jc w:val="center"/>
      </w:pPr>
      <w:r>
        <w:rPr>
          <w:rFonts w:ascii="Times New Roman"/>
          <w:b/>
          <w:sz w:val="18"/>
        </w:rPr>
        <w:t>In the Year Two Thousand and Nine</w:t>
      </w:r>
    </w:p>
    <w:p w:rsidR="00812674" w:rsidRDefault="00BC0D7A">
      <w:pPr>
        <w:suppressLineNumbers/>
        <w:spacing w:after="2"/>
        <w:jc w:val="center"/>
      </w:pPr>
      <w:r>
        <w:rPr>
          <w:rFonts w:ascii="Times New Roman"/>
          <w:b/>
          <w:sz w:val="24"/>
          <w:vertAlign w:val="superscript"/>
        </w:rPr>
        <w:t>_______________</w:t>
      </w:r>
    </w:p>
    <w:p w:rsidR="00812674" w:rsidRDefault="00BC0D7A">
      <w:pPr>
        <w:suppressLineNumbers/>
        <w:spacing w:after="2"/>
      </w:pPr>
      <w:r>
        <w:rPr>
          <w:sz w:val="14"/>
        </w:rPr>
        <w:br/>
      </w:r>
      <w:r>
        <w:br/>
      </w:r>
    </w:p>
    <w:p w:rsidR="00812674" w:rsidRDefault="00BC0D7A">
      <w:pPr>
        <w:suppressLineNumbers/>
      </w:pPr>
      <w:proofErr w:type="gramStart"/>
      <w:r>
        <w:rPr>
          <w:rFonts w:ascii="Times New Roman"/>
          <w:smallCaps/>
          <w:sz w:val="28"/>
        </w:rPr>
        <w:t>An Act creating assignment levels in the Department of Early Education and Care.</w:t>
      </w:r>
      <w:proofErr w:type="gramEnd"/>
      <w:r>
        <w:br/>
      </w:r>
      <w:r>
        <w:br/>
      </w:r>
      <w:r>
        <w:br/>
      </w:r>
    </w:p>
    <w:p w:rsidR="00812674" w:rsidRDefault="00BC0D7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C0D7A" w:rsidRDefault="00BC0D7A" w:rsidP="00BC0D7A">
      <w:pPr>
        <w:spacing w:before="100" w:beforeAutospacing="1" w:after="100" w:afterAutospacing="1"/>
      </w:pPr>
      <w:r>
        <w:rPr>
          <w:rFonts w:ascii="Times New Roman"/>
        </w:rPr>
        <w:tab/>
      </w:r>
      <w:proofErr w:type="gramStart"/>
      <w:r>
        <w:t>SECTION 1.</w:t>
      </w:r>
      <w:proofErr w:type="gramEnd"/>
      <w:r>
        <w:t xml:space="preserve">  Section 10 of Chapter 28A of the General Laws, as appearing in the 2006 Official Edition, is hereby amended by adding at the end thereof the following sentence:- </w:t>
      </w:r>
    </w:p>
    <w:p w:rsidR="00BC0D7A" w:rsidRDefault="00BC0D7A" w:rsidP="00BC0D7A">
      <w:pPr>
        <w:spacing w:before="100" w:beforeAutospacing="1" w:after="100" w:afterAutospacing="1"/>
        <w:ind w:firstLine="720"/>
      </w:pPr>
      <w:r>
        <w:t xml:space="preserve">The commissioner shall ensure that no licensor shall have assignment levels of day care centers </w:t>
      </w:r>
      <w:proofErr w:type="gramStart"/>
      <w:r>
        <w:t>or</w:t>
      </w:r>
      <w:proofErr w:type="gramEnd"/>
      <w:r>
        <w:t xml:space="preserve"> family day care homes in excess of the standards set forth by the National Association for the Education of Young Children and shall request the same in the Office's budget request to the General Court. Reasonable assignment levels shall be established for residential and placement licensors and investigators in order to provide adequate protection and quality care for children in licensed facilities. The commissioner's annual budget request to the General Court shall include sufficient funding to meet said assignment levels.</w:t>
      </w:r>
    </w:p>
    <w:p w:rsidR="00812674" w:rsidRDefault="00812674">
      <w:pPr>
        <w:spacing w:line="336" w:lineRule="auto"/>
      </w:pPr>
    </w:p>
    <w:sectPr w:rsidR="00812674" w:rsidSect="008126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2674"/>
    <w:rsid w:val="00812674"/>
    <w:rsid w:val="00BC0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D7A"/>
    <w:rPr>
      <w:rFonts w:ascii="Tahoma" w:hAnsi="Tahoma" w:cs="Tahoma"/>
      <w:sz w:val="16"/>
      <w:szCs w:val="16"/>
    </w:rPr>
  </w:style>
  <w:style w:type="character" w:styleId="LineNumber">
    <w:name w:val="line number"/>
    <w:basedOn w:val="DefaultParagraphFont"/>
    <w:uiPriority w:val="99"/>
    <w:semiHidden/>
    <w:unhideWhenUsed/>
    <w:rsid w:val="00BC0D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1538</Characters>
  <Application>Microsoft Office Word</Application>
  <DocSecurity>0</DocSecurity>
  <Lines>12</Lines>
  <Paragraphs>3</Paragraphs>
  <ScaleCrop>false</ScaleCrop>
  <Company>LEG</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2009-01-12T18:05:00Z</dcterms:created>
  <dcterms:modified xsi:type="dcterms:W3CDTF">2009-01-12T18:09:00Z</dcterms:modified>
</cp:coreProperties>
</file>