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96CDF" w:rsidRDefault="00650AB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D96CDF" w:rsidRDefault="00650AB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50AB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96CDF" w:rsidRDefault="00650A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6CDF" w:rsidRDefault="00650AB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D96CDF" w:rsidRDefault="00650AB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6CDF" w:rsidRDefault="00650AB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96CDF" w:rsidRDefault="00650AB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certain t</w:t>
      </w:r>
      <w:r>
        <w:rPr>
          <w:rFonts w:ascii="Times New Roman"/>
          <w:sz w:val="24"/>
        </w:rPr>
        <w:t>ax deductions</w:t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6CDF" w:rsidRDefault="00650AB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96CDF" w:rsidRDefault="00D96C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Hanlon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 Sprucewood Road
</w:t>
                  <w:br/>
                  <w:t>Wilmington, MA 01887</w:t>
                </w:r>
              </w:p>
            </w:tc>
          </w:tr>
        </w:tbl>
      </w:sdtContent>
    </w:sdt>
    <w:p w:rsidR="00D96CDF" w:rsidRDefault="00650ABC">
      <w:pPr>
        <w:suppressLineNumbers/>
      </w:pPr>
      <w:r>
        <w:br w:type="page"/>
      </w:r>
    </w:p>
    <w:p w:rsidR="00D96CDF" w:rsidRDefault="00650A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96CDF" w:rsidRDefault="00650A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6CDF" w:rsidRDefault="00650ABC">
      <w:pPr>
        <w:suppressLineNumbers/>
        <w:spacing w:after="2"/>
      </w:pPr>
      <w:r>
        <w:rPr>
          <w:sz w:val="14"/>
        </w:rPr>
        <w:br/>
      </w:r>
      <w:r>
        <w:br/>
      </w:r>
    </w:p>
    <w:p w:rsidR="00D96CDF" w:rsidRDefault="00650AB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tax deductions.</w:t>
      </w:r>
      <w:proofErr w:type="gramEnd"/>
      <w:r>
        <w:br/>
      </w:r>
      <w:r>
        <w:br/>
      </w:r>
      <w:r>
        <w:br/>
      </w:r>
    </w:p>
    <w:p w:rsidR="00D96CDF" w:rsidRDefault="00650AB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50ABC" w:rsidR="00650ABC" w:rsidP="00650ABC" w:rsidRDefault="00650A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AB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50ABC">
        <w:rPr>
          <w:rFonts w:ascii="Times New Roman" w:hAnsi="Times New Roman" w:cs="Times New Roman"/>
          <w:sz w:val="24"/>
          <w:szCs w:val="24"/>
        </w:rPr>
        <w:t xml:space="preserve">  Chapter 163 of the acts of 2005 is hereby amended by adding the following section:</w:t>
      </w:r>
    </w:p>
    <w:p w:rsidRPr="00650ABC" w:rsidR="00D96CDF" w:rsidP="00650ABC" w:rsidRDefault="00650A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ABC">
        <w:rPr>
          <w:rFonts w:ascii="Times New Roman" w:hAnsi="Times New Roman" w:cs="Times New Roman"/>
          <w:sz w:val="24"/>
          <w:szCs w:val="24"/>
        </w:rPr>
        <w:t>Section 66.</w:t>
      </w:r>
      <w:proofErr w:type="gramEnd"/>
      <w:r w:rsidRPr="00650ABC">
        <w:rPr>
          <w:rFonts w:ascii="Times New Roman" w:hAnsi="Times New Roman" w:cs="Times New Roman"/>
          <w:sz w:val="24"/>
          <w:szCs w:val="24"/>
        </w:rPr>
        <w:t xml:space="preserve"> Section 5 shall apply to taxable years beginning on or after January 1, 2000.</w:t>
      </w:r>
    </w:p>
    <w:sectPr w:rsidRPr="00650ABC" w:rsidR="00D96CDF" w:rsidSect="00D96C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6CDF"/>
    <w:rsid w:val="00650ABC"/>
    <w:rsid w:val="00D9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B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50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LEG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2009-01-07T16:57:00Z</dcterms:created>
  <dcterms:modified xsi:type="dcterms:W3CDTF">2009-01-07T16:57:00Z</dcterms:modified>
</cp:coreProperties>
</file>