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C6" w:rsidRDefault="001B7AE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C50C6" w:rsidRDefault="001B7AE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7AE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C50C6" w:rsidRDefault="001B7AE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C50C6" w:rsidRDefault="001B7AE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50C6" w:rsidRDefault="001B7AE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C50C6" w:rsidRDefault="001B7AE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M. Murphy</w:t>
      </w:r>
    </w:p>
    <w:p w:rsidR="006C50C6" w:rsidRDefault="001B7AE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50C6" w:rsidRDefault="001B7AE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C50C6" w:rsidRDefault="001B7AE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C50C6" w:rsidRDefault="001B7AE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the decrimi</w:t>
      </w:r>
      <w:r>
        <w:rPr>
          <w:rFonts w:ascii="Times New Roman"/>
          <w:sz w:val="24"/>
        </w:rPr>
        <w:t xml:space="preserve">nalization of </w:t>
      </w:r>
      <w:proofErr w:type="spellStart"/>
      <w:r>
        <w:rPr>
          <w:rFonts w:ascii="Times New Roman"/>
          <w:sz w:val="24"/>
        </w:rPr>
        <w:t>marijuane</w:t>
      </w:r>
      <w:proofErr w:type="spellEnd"/>
      <w:r>
        <w:rPr>
          <w:rFonts w:ascii="Times New Roman"/>
          <w:sz w:val="24"/>
        </w:rPr>
        <w:t xml:space="preserve"> and local option.</w:t>
      </w:r>
      <w:proofErr w:type="gramEnd"/>
    </w:p>
    <w:p w:rsidR="006C50C6" w:rsidRDefault="001B7AE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50C6" w:rsidRDefault="001B7AE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C50C6" w:rsidRDefault="006C50C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C50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C50C6" w:rsidRDefault="001B7AE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C50C6" w:rsidRDefault="001B7AE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C50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C50C6" w:rsidRDefault="001B7A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M. Murphy</w:t>
                </w:r>
              </w:p>
            </w:tc>
            <w:tc>
              <w:tcPr>
                <w:tcW w:w="4500" w:type="dxa"/>
              </w:tcPr>
              <w:p w:rsidR="006C50C6" w:rsidRDefault="001B7A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Norfolk</w:t>
                </w:r>
              </w:p>
            </w:tc>
          </w:tr>
        </w:tbl>
      </w:sdtContent>
    </w:sdt>
    <w:p w:rsidR="006C50C6" w:rsidRDefault="001B7AEB">
      <w:pPr>
        <w:suppressLineNumbers/>
      </w:pPr>
      <w:r>
        <w:br w:type="page"/>
      </w:r>
    </w:p>
    <w:p w:rsidR="006C50C6" w:rsidRDefault="001B7AE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C50C6" w:rsidRDefault="001B7AE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50C6" w:rsidRDefault="001B7AE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C50C6" w:rsidRDefault="001B7AE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50C6" w:rsidRDefault="001B7AEB">
      <w:pPr>
        <w:suppressLineNumbers/>
        <w:spacing w:after="2"/>
      </w:pPr>
      <w:r>
        <w:rPr>
          <w:sz w:val="14"/>
        </w:rPr>
        <w:br/>
      </w:r>
      <w:r>
        <w:br/>
      </w:r>
    </w:p>
    <w:p w:rsidR="006C50C6" w:rsidRDefault="001B7AE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regarding the decriminalization of </w:t>
      </w:r>
      <w:proofErr w:type="spellStart"/>
      <w:r>
        <w:rPr>
          <w:rFonts w:ascii="Times New Roman"/>
          <w:smallCaps/>
          <w:sz w:val="28"/>
        </w:rPr>
        <w:t>marijuane</w:t>
      </w:r>
      <w:proofErr w:type="spellEnd"/>
      <w:r>
        <w:rPr>
          <w:rFonts w:ascii="Times New Roman"/>
          <w:smallCaps/>
          <w:sz w:val="28"/>
        </w:rPr>
        <w:t xml:space="preserve"> and local option.</w:t>
      </w:r>
      <w:proofErr w:type="gramEnd"/>
      <w:r>
        <w:br/>
      </w:r>
      <w:r>
        <w:br/>
      </w:r>
      <w:r>
        <w:br/>
      </w:r>
    </w:p>
    <w:p w:rsidR="006C50C6" w:rsidRDefault="001B7AE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7AEB" w:rsidRDefault="001B7AEB" w:rsidP="001B7AEB">
      <w:r>
        <w:t>Section 32L of Chapter 94C is hereby amended by adding after the word “contrary” or any city/ town that accepts the provisions of this section.</w:t>
      </w:r>
    </w:p>
    <w:p w:rsidR="006C50C6" w:rsidRDefault="001B7AEB">
      <w:pPr>
        <w:spacing w:line="336" w:lineRule="auto"/>
      </w:pPr>
      <w:r>
        <w:rPr>
          <w:rFonts w:ascii="Times New Roman"/>
        </w:rPr>
        <w:tab/>
      </w:r>
    </w:p>
    <w:sectPr w:rsidR="006C50C6" w:rsidSect="006C50C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50C6"/>
    <w:rsid w:val="001B7AEB"/>
    <w:rsid w:val="006C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7A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LEG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mjordan</cp:lastModifiedBy>
  <cp:revision>2</cp:revision>
  <dcterms:created xsi:type="dcterms:W3CDTF">2009-01-14T18:06:00Z</dcterms:created>
  <dcterms:modified xsi:type="dcterms:W3CDTF">2009-01-14T18:06:00Z</dcterms:modified>
</cp:coreProperties>
</file>