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DC" w:rsidRDefault="00EF2D3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941DC" w:rsidRDefault="00EF2D3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F2D3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41DC" w:rsidRDefault="00EF2D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41DC" w:rsidRDefault="00EF2D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1DC" w:rsidRDefault="00EF2D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41DC" w:rsidRDefault="00EF2D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Kevin J. Murphy</w:t>
      </w:r>
    </w:p>
    <w:p w:rsidR="009941DC" w:rsidRDefault="00EF2D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1DC" w:rsidRDefault="00EF2D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41DC" w:rsidRDefault="00EF2D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41DC" w:rsidRDefault="00EF2D3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establish a higher</w:t>
      </w:r>
      <w:r>
        <w:rPr>
          <w:rFonts w:ascii="Times New Roman"/>
          <w:sz w:val="24"/>
        </w:rPr>
        <w:t xml:space="preserve"> education assistance pilot program.</w:t>
      </w:r>
      <w:proofErr w:type="gramEnd"/>
    </w:p>
    <w:p w:rsidR="009941DC" w:rsidRDefault="00EF2D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1DC" w:rsidRDefault="00EF2D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41DC" w:rsidRDefault="009941D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41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41DC" w:rsidRDefault="00EF2D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41DC" w:rsidRDefault="00EF2D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41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941DC" w:rsidRDefault="00EF2D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Kevin J. Murphy</w:t>
                </w:r>
              </w:p>
            </w:tc>
            <w:tc>
              <w:tcPr>
                <w:tcW w:w="4500" w:type="dxa"/>
              </w:tcPr>
              <w:p w:rsidR="009941DC" w:rsidRDefault="00EF2D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Middlesex</w:t>
                </w:r>
              </w:p>
            </w:tc>
          </w:tr>
        </w:tbl>
      </w:sdtContent>
    </w:sdt>
    <w:p w:rsidR="009941DC" w:rsidRDefault="00EF2D34">
      <w:pPr>
        <w:suppressLineNumbers/>
      </w:pPr>
      <w:r>
        <w:br w:type="page"/>
      </w:r>
    </w:p>
    <w:p w:rsidR="009941DC" w:rsidRDefault="00EF2D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941DC" w:rsidRDefault="00EF2D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1DC" w:rsidRDefault="00EF2D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41DC" w:rsidRDefault="00EF2D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1DC" w:rsidRDefault="00EF2D34">
      <w:pPr>
        <w:suppressLineNumbers/>
        <w:spacing w:after="2"/>
      </w:pPr>
      <w:r>
        <w:rPr>
          <w:sz w:val="14"/>
        </w:rPr>
        <w:br/>
      </w:r>
      <w:r>
        <w:br/>
      </w:r>
    </w:p>
    <w:p w:rsidR="009941DC" w:rsidRDefault="00EF2D34">
      <w:pPr>
        <w:suppressLineNumbers/>
      </w:pPr>
      <w:r>
        <w:rPr>
          <w:rFonts w:ascii="Times New Roman"/>
          <w:smallCaps/>
          <w:sz w:val="28"/>
        </w:rPr>
        <w:t>An Act to establish a higher education assistance pilot program.</w:t>
      </w:r>
      <w:r>
        <w:br/>
      </w:r>
      <w:r>
        <w:br/>
      </w:r>
      <w:r>
        <w:br/>
      </w:r>
    </w:p>
    <w:p w:rsidR="009941DC" w:rsidRDefault="00EF2D3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F2D34" w:rsidRDefault="00EF2D34" w:rsidP="00EF2D34">
      <w:pPr>
        <w:pStyle w:val="NormalWeb"/>
        <w:spacing w:line="480" w:lineRule="auto"/>
      </w:pPr>
      <w:proofErr w:type="gramStart"/>
      <w:r>
        <w:rPr>
          <w:rStyle w:val="grame"/>
        </w:rPr>
        <w:t>SECTION 1.</w:t>
      </w:r>
      <w:proofErr w:type="gramEnd"/>
      <w:r>
        <w:t xml:space="preserve"> (a) Notwithstanding any general or special law to the contrary, the Massachusetts </w:t>
      </w:r>
      <w:r w:rsidRPr="008C3760">
        <w:t>b</w:t>
      </w:r>
      <w:r>
        <w:t xml:space="preserve">oard of </w:t>
      </w:r>
      <w:r w:rsidRPr="008C3760">
        <w:t>h</w:t>
      </w:r>
      <w:r>
        <w:t xml:space="preserve">igher </w:t>
      </w:r>
      <w:r w:rsidRPr="008C3760">
        <w:t>e</w:t>
      </w:r>
      <w:r>
        <w:t xml:space="preserve">ducation, </w:t>
      </w:r>
      <w:r w:rsidRPr="008C3760">
        <w:t>in this act referred to as the board</w:t>
      </w:r>
      <w:r>
        <w:t>,</w:t>
      </w:r>
      <w:r w:rsidRPr="008C3760">
        <w:t xml:space="preserve"> shall</w:t>
      </w:r>
      <w:r>
        <w:t xml:space="preserve"> establish a </w:t>
      </w:r>
      <w:r w:rsidRPr="008C3760">
        <w:t xml:space="preserve">2 </w:t>
      </w:r>
      <w:r>
        <w:t xml:space="preserve">year pilot program to promote student retention and employment partnerships between </w:t>
      </w:r>
      <w:r w:rsidRPr="008C3760">
        <w:t>graduates of</w:t>
      </w:r>
      <w:r>
        <w:t xml:space="preserve"> college</w:t>
      </w:r>
      <w:r w:rsidRPr="008C3760">
        <w:t>s</w:t>
      </w:r>
      <w:r>
        <w:t xml:space="preserve"> and universit</w:t>
      </w:r>
      <w:r w:rsidRPr="008C3760">
        <w:t xml:space="preserve">ies in the state </w:t>
      </w:r>
      <w:r>
        <w:t xml:space="preserve">and the state’s business community.  The </w:t>
      </w:r>
      <w:r w:rsidRPr="008C3760">
        <w:t>b</w:t>
      </w:r>
      <w:r>
        <w:t xml:space="preserve">oard shall establish rules </w:t>
      </w:r>
      <w:r w:rsidRPr="008C3760">
        <w:t>and regulations</w:t>
      </w:r>
      <w:r>
        <w:t xml:space="preserve"> governing the implementation and administration of the pilot program</w:t>
      </w:r>
      <w:r w:rsidRPr="008C3760">
        <w:t>, including, but not limited to, income eligibility requirements for participating students</w:t>
      </w:r>
      <w:r>
        <w:t xml:space="preserve">.  The pilot program shall consist of not more than 5 public and private colleges and universities in the state </w:t>
      </w:r>
      <w:r w:rsidRPr="008C3760">
        <w:t>selected by the board of higher education</w:t>
      </w:r>
      <w:r>
        <w:t xml:space="preserve">, </w:t>
      </w:r>
      <w:r w:rsidRPr="008C3760">
        <w:t xml:space="preserve">and not more than 5 business entities in the state selected by the board of higher education in consultation with the </w:t>
      </w:r>
      <w:r>
        <w:t xml:space="preserve">secretary of housing and economic development.  </w:t>
      </w:r>
      <w:r w:rsidRPr="008C3760">
        <w:t>B</w:t>
      </w:r>
      <w:r>
        <w:t xml:space="preserve">usiness entities may consist of, but </w:t>
      </w:r>
      <w:r w:rsidRPr="008C3760">
        <w:t xml:space="preserve">need </w:t>
      </w:r>
      <w:r>
        <w:t xml:space="preserve">not be limited to, employers from the financial services, life sciences, high technology, </w:t>
      </w:r>
      <w:r w:rsidRPr="008C3760">
        <w:t xml:space="preserve">and </w:t>
      </w:r>
      <w:r>
        <w:t xml:space="preserve">health care industries.  </w:t>
      </w:r>
      <w:r w:rsidRPr="008C3760">
        <w:t>N</w:t>
      </w:r>
      <w:r>
        <w:t xml:space="preserve">ot more than 150 students </w:t>
      </w:r>
      <w:r w:rsidRPr="008C3760">
        <w:t>may</w:t>
      </w:r>
      <w:r>
        <w:t xml:space="preserve"> participate in the pilot program.  </w:t>
      </w:r>
      <w:r w:rsidRPr="008C3760">
        <w:t>S</w:t>
      </w:r>
      <w:r>
        <w:t xml:space="preserve">tudents </w:t>
      </w:r>
      <w:r w:rsidRPr="008C3760">
        <w:t>eligible to participate in the program shall be</w:t>
      </w:r>
      <w:r>
        <w:t xml:space="preserve"> in good academic standing </w:t>
      </w:r>
      <w:r w:rsidRPr="008C3760">
        <w:t>at</w:t>
      </w:r>
      <w:r>
        <w:t xml:space="preserve"> </w:t>
      </w:r>
      <w:r w:rsidRPr="008C3760">
        <w:t xml:space="preserve">one of the colleges or universities selected to </w:t>
      </w:r>
      <w:r w:rsidRPr="008C3760">
        <w:lastRenderedPageBreak/>
        <w:t xml:space="preserve">participate in the program </w:t>
      </w:r>
      <w:r>
        <w:t xml:space="preserve">and have obtained more than fifty percent of </w:t>
      </w:r>
      <w:r w:rsidRPr="008C3760">
        <w:t xml:space="preserve">the </w:t>
      </w:r>
      <w:r>
        <w:t xml:space="preserve">credits needed to graduate.  </w:t>
      </w:r>
    </w:p>
    <w:p w:rsidR="00EF2D34" w:rsidRPr="00BE21B0" w:rsidRDefault="00EF2D34" w:rsidP="00EF2D34">
      <w:pPr>
        <w:pStyle w:val="NormalWeb"/>
        <w:spacing w:line="480" w:lineRule="auto"/>
      </w:pPr>
      <w:r>
        <w:t xml:space="preserve">     (b) Notwithstanding the provisions of any general or special law to the contrary, </w:t>
      </w:r>
      <w:r w:rsidRPr="008C3760">
        <w:t>b</w:t>
      </w:r>
      <w:r>
        <w:t xml:space="preserve">usiness entities selected to participate in the pilot program shall supplement a percentage of a participating student’s tuition </w:t>
      </w:r>
      <w:r w:rsidRPr="008C3760">
        <w:t>and</w:t>
      </w:r>
      <w:r>
        <w:t xml:space="preserve"> fees and, in </w:t>
      </w:r>
      <w:r w:rsidRPr="008C3760">
        <w:t xml:space="preserve">providing </w:t>
      </w:r>
      <w:r>
        <w:t xml:space="preserve">this assistance, shall receive a 20% state income tax credit on the first $5,000 of tuition </w:t>
      </w:r>
      <w:r w:rsidRPr="008C3760">
        <w:t>and</w:t>
      </w:r>
      <w:r>
        <w:t xml:space="preserve"> fees paid by the participating business entity.  </w:t>
      </w:r>
      <w:r w:rsidRPr="008C3760">
        <w:t>I</w:t>
      </w:r>
      <w:r>
        <w:t xml:space="preserve">n exchange for receiving tuition </w:t>
      </w:r>
      <w:r w:rsidRPr="008C3760">
        <w:t xml:space="preserve">and </w:t>
      </w:r>
      <w:r>
        <w:t xml:space="preserve">fee assistance from a participating business entity, graduating students shall agree to work </w:t>
      </w:r>
      <w:r w:rsidRPr="008C3760">
        <w:t>in the state</w:t>
      </w:r>
      <w:r>
        <w:t xml:space="preserve"> for </w:t>
      </w:r>
      <w:r w:rsidRPr="008C3760">
        <w:t>the</w:t>
      </w:r>
      <w:r>
        <w:t xml:space="preserve"> business entity for an agreed upon length of time, which shall not exceed 24 months.  </w:t>
      </w:r>
      <w:r w:rsidRPr="008C3760">
        <w:t>I</w:t>
      </w:r>
      <w:r>
        <w:t xml:space="preserve">n the event a participating student is unable to perform work for </w:t>
      </w:r>
      <w:r w:rsidRPr="008C3760">
        <w:t>the</w:t>
      </w:r>
      <w:r>
        <w:t xml:space="preserve"> business entity upon graduation, the student shall refund all or a portion of the financial assistance provided by the business entity, unless the student’s failure to perform is based upon a condition or conditions set forth by the </w:t>
      </w:r>
      <w:r w:rsidRPr="008C3760">
        <w:t>b</w:t>
      </w:r>
      <w:r>
        <w:t>oard</w:t>
      </w:r>
      <w:r w:rsidRPr="00BE21B0">
        <w:t xml:space="preserve">, including, but not limited to, the inability of the business entity to provide the agreed upon employment.  If upon a participating student’s graduation, the business entity is not able to provide the agreed upon employment for the student, the business entity shall reimburse the state for the amount of </w:t>
      </w:r>
      <w:r>
        <w:t xml:space="preserve">the </w:t>
      </w:r>
      <w:r w:rsidRPr="00BE21B0">
        <w:t>tax credit the business entity received for the student.</w:t>
      </w:r>
    </w:p>
    <w:p w:rsidR="00EF2D34" w:rsidRPr="00744417" w:rsidRDefault="00EF2D34" w:rsidP="00EF2D34">
      <w:pPr>
        <w:pStyle w:val="NormalWeb"/>
        <w:spacing w:line="480" w:lineRule="auto"/>
        <w:rPr>
          <w:strike/>
        </w:rPr>
      </w:pPr>
      <w:r>
        <w:t xml:space="preserve">     (c)  Two years after the commencement of the pilot program, the </w:t>
      </w:r>
      <w:r w:rsidRPr="00BE21B0">
        <w:t>b</w:t>
      </w:r>
      <w:r>
        <w:t xml:space="preserve">oard shall </w:t>
      </w:r>
      <w:r w:rsidRPr="00BE21B0">
        <w:t>file a</w:t>
      </w:r>
      <w:r w:rsidRPr="00744417">
        <w:rPr>
          <w:b/>
          <w:u w:val="single"/>
        </w:rPr>
        <w:t xml:space="preserve"> </w:t>
      </w:r>
      <w:r w:rsidRPr="00BE21B0">
        <w:t>report with</w:t>
      </w:r>
      <w:r>
        <w:t xml:space="preserve"> the House and Senate committees on ways and means, and </w:t>
      </w:r>
      <w:r w:rsidRPr="00BE21B0">
        <w:t>the joint committees</w:t>
      </w:r>
      <w:r>
        <w:t xml:space="preserve"> on higher education, </w:t>
      </w:r>
      <w:r w:rsidRPr="00BE21B0">
        <w:t>revenue</w:t>
      </w:r>
      <w:r>
        <w:t xml:space="preserve">, and labor </w:t>
      </w:r>
      <w:r w:rsidRPr="00BE21B0">
        <w:t>and</w:t>
      </w:r>
      <w:r>
        <w:t xml:space="preserve"> workforce development </w:t>
      </w:r>
      <w:r w:rsidRPr="00BE21B0">
        <w:t>detailing</w:t>
      </w:r>
      <w:r>
        <w:t xml:space="preserve"> the results of the pilot program and </w:t>
      </w:r>
      <w:r w:rsidRPr="00BE21B0">
        <w:t>any recommendations as to whether the program should be continued</w:t>
      </w:r>
      <w:r>
        <w:t xml:space="preserve"> or </w:t>
      </w:r>
      <w:r w:rsidRPr="00BE21B0">
        <w:t>expanded</w:t>
      </w:r>
      <w:r>
        <w:t xml:space="preserve">. </w:t>
      </w:r>
    </w:p>
    <w:p w:rsidR="00EF2D34" w:rsidRDefault="00EF2D34" w:rsidP="00EF2D34">
      <w:pPr>
        <w:pStyle w:val="NormalWeb"/>
        <w:spacing w:line="480" w:lineRule="auto"/>
        <w:rPr>
          <w:strike/>
        </w:rPr>
      </w:pPr>
    </w:p>
    <w:p w:rsidR="00EF2D34" w:rsidRPr="00744417" w:rsidRDefault="00EF2D34" w:rsidP="00EF2D34">
      <w:pPr>
        <w:pStyle w:val="NormalWeb"/>
        <w:spacing w:line="480" w:lineRule="auto"/>
        <w:rPr>
          <w:strike/>
        </w:rPr>
      </w:pPr>
    </w:p>
    <w:p w:rsidR="009941DC" w:rsidRDefault="00EF2D34">
      <w:pPr>
        <w:spacing w:line="336" w:lineRule="auto"/>
      </w:pPr>
      <w:r>
        <w:rPr>
          <w:rFonts w:ascii="Times New Roman"/>
        </w:rPr>
        <w:tab/>
      </w:r>
    </w:p>
    <w:sectPr w:rsidR="009941DC" w:rsidSect="009941D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1DC"/>
    <w:rsid w:val="009941DC"/>
    <w:rsid w:val="00EF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F2D34"/>
  </w:style>
  <w:style w:type="paragraph" w:styleId="NormalWeb">
    <w:name w:val="Normal (Web)"/>
    <w:basedOn w:val="Normal"/>
    <w:rsid w:val="00EF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EF2D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583</Words>
  <Characters>3328</Characters>
  <Application>Microsoft Office Word</Application>
  <DocSecurity>0</DocSecurity>
  <Lines>27</Lines>
  <Paragraphs>7</Paragraphs>
  <ScaleCrop>false</ScaleCrop>
  <Company>LEG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rjordan</cp:lastModifiedBy>
  <cp:revision>2</cp:revision>
  <dcterms:created xsi:type="dcterms:W3CDTF">2009-01-12T21:26:00Z</dcterms:created>
  <dcterms:modified xsi:type="dcterms:W3CDTF">2009-01-12T21:32:00Z</dcterms:modified>
</cp:coreProperties>
</file>