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E1" w:rsidRDefault="007A3E1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4B53E1" w:rsidRDefault="007A3E1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A3E1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B53E1" w:rsidRDefault="007A3E1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B53E1" w:rsidRDefault="007A3E1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53E1" w:rsidRDefault="007A3E1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B53E1" w:rsidRDefault="007A3E1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4B53E1" w:rsidRDefault="007A3E1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53E1" w:rsidRDefault="007A3E1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B53E1" w:rsidRDefault="007A3E1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B53E1" w:rsidRDefault="007A3E1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regarding judicial di</w:t>
      </w:r>
      <w:r>
        <w:rPr>
          <w:rFonts w:ascii="Times New Roman"/>
          <w:sz w:val="24"/>
        </w:rPr>
        <w:t>squalification.</w:t>
      </w:r>
      <w:proofErr w:type="gramEnd"/>
    </w:p>
    <w:p w:rsidR="004B53E1" w:rsidRDefault="007A3E1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53E1" w:rsidRDefault="007A3E1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B53E1" w:rsidRDefault="004B53E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B53E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B53E1" w:rsidRDefault="007A3E1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B53E1" w:rsidRDefault="007A3E1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B53E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B53E1" w:rsidRDefault="007A3E1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4B53E1" w:rsidRDefault="007A3E1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4B53E1" w:rsidRDefault="007A3E1D">
      <w:pPr>
        <w:suppressLineNumbers/>
      </w:pPr>
      <w:r>
        <w:br w:type="page"/>
      </w:r>
    </w:p>
    <w:p w:rsidR="004B53E1" w:rsidRDefault="007A3E1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B53E1" w:rsidRDefault="007A3E1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B53E1" w:rsidRDefault="007A3E1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B53E1" w:rsidRDefault="007A3E1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B53E1" w:rsidRDefault="007A3E1D">
      <w:pPr>
        <w:suppressLineNumbers/>
        <w:spacing w:after="2"/>
      </w:pPr>
      <w:r>
        <w:rPr>
          <w:sz w:val="14"/>
        </w:rPr>
        <w:br/>
      </w:r>
      <w:r>
        <w:br/>
      </w:r>
    </w:p>
    <w:p w:rsidR="004B53E1" w:rsidRDefault="007A3E1D">
      <w:pPr>
        <w:suppressLineNumbers/>
      </w:pPr>
      <w:proofErr w:type="gramStart"/>
      <w:r>
        <w:rPr>
          <w:rFonts w:ascii="Times New Roman"/>
          <w:smallCaps/>
          <w:sz w:val="28"/>
        </w:rPr>
        <w:t>An Act regarding judicial disqualification.</w:t>
      </w:r>
      <w:proofErr w:type="gramEnd"/>
      <w:r>
        <w:br/>
      </w:r>
      <w:r>
        <w:br/>
      </w:r>
      <w:r>
        <w:br/>
      </w:r>
    </w:p>
    <w:p w:rsidR="004B53E1" w:rsidRDefault="007A3E1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A3E1D" w:rsidRDefault="007A3E1D" w:rsidP="007A3E1D">
      <w:pPr>
        <w:widowControl w:val="0"/>
        <w:rPr>
          <w:rFonts w:eastAsia="Times New Roman" w:cs="Times New Roman"/>
          <w:sz w:val="24"/>
          <w:szCs w:val="20"/>
          <w:lang w:eastAsia="ar-SA"/>
        </w:rPr>
      </w:pPr>
      <w:proofErr w:type="gramStart"/>
      <w:r>
        <w:rPr>
          <w:rFonts w:eastAsia="Times New Roman" w:cs="Times New Roman"/>
          <w:sz w:val="24"/>
          <w:szCs w:val="20"/>
          <w:lang w:eastAsia="ar-SA"/>
        </w:rPr>
        <w:t>SECTION 1.</w:t>
      </w:r>
      <w:proofErr w:type="gramEnd"/>
      <w:r>
        <w:rPr>
          <w:rFonts w:eastAsia="Times New Roman" w:cs="Times New Roman"/>
          <w:sz w:val="24"/>
          <w:szCs w:val="20"/>
          <w:lang w:eastAsia="ar-SA"/>
        </w:rPr>
        <w:t xml:space="preserve">  Section 27A of chapter 218 of the General Laws, as appearing in the 2006 Official Edition, is hereby amended by striking out the second sentence of subsection (d).</w:t>
      </w:r>
      <w:r>
        <w:br w:type="page"/>
      </w:r>
      <w:r>
        <w:rPr>
          <w:rFonts w:ascii="Times New Roman"/>
        </w:rPr>
        <w:lastRenderedPageBreak/>
        <w:tab/>
      </w:r>
    </w:p>
    <w:sectPr w:rsidR="004B53E1" w:rsidSect="004B53E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53E1"/>
    <w:rsid w:val="004B53E1"/>
    <w:rsid w:val="007A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E1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A3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877</Characters>
  <Application>Microsoft Office Word</Application>
  <DocSecurity>0</DocSecurity>
  <Lines>7</Lines>
  <Paragraphs>2</Paragraphs>
  <ScaleCrop>false</ScaleCrop>
  <Company>LEG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lhiggins</cp:lastModifiedBy>
  <cp:revision>2</cp:revision>
  <dcterms:created xsi:type="dcterms:W3CDTF">2009-01-15T17:59:00Z</dcterms:created>
  <dcterms:modified xsi:type="dcterms:W3CDTF">2009-01-15T18:00:00Z</dcterms:modified>
</cp:coreProperties>
</file>