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D3" w:rsidRDefault="00081C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8006D3" w:rsidRDefault="00081C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81C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06D3" w:rsidRDefault="00081C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6D3" w:rsidRDefault="00081C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8006D3" w:rsidRDefault="00081C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6D3" w:rsidRDefault="00081C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06D3" w:rsidRDefault="00081C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06D3" w:rsidRDefault="00081CF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parent ch</w:t>
      </w:r>
      <w:r>
        <w:rPr>
          <w:rFonts w:ascii="Times New Roman"/>
          <w:sz w:val="24"/>
        </w:rPr>
        <w:t>ild privilege.</w:t>
      </w:r>
      <w:proofErr w:type="gramEnd"/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6D3" w:rsidRDefault="00081C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06D3" w:rsidRDefault="008006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006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006D3" w:rsidRDefault="00081C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006D3" w:rsidRDefault="00081C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006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006D3" w:rsidRDefault="00081C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8006D3" w:rsidRDefault="00081C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8006D3" w:rsidRDefault="00081CF9">
      <w:pPr>
        <w:suppressLineNumbers/>
      </w:pPr>
      <w:r>
        <w:br w:type="page"/>
      </w:r>
    </w:p>
    <w:p w:rsidR="008006D3" w:rsidRDefault="00081C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1637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8006D3" w:rsidRDefault="00081C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06D3" w:rsidRDefault="00081C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06D3" w:rsidRDefault="00081CF9">
      <w:pPr>
        <w:suppressLineNumbers/>
        <w:spacing w:after="2"/>
      </w:pPr>
      <w:r>
        <w:rPr>
          <w:sz w:val="14"/>
        </w:rPr>
        <w:br/>
      </w:r>
      <w:r>
        <w:br/>
      </w:r>
    </w:p>
    <w:p w:rsidR="008006D3" w:rsidRDefault="00081CF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parent child privilege.</w:t>
      </w:r>
      <w:proofErr w:type="gramEnd"/>
      <w:r>
        <w:br/>
      </w:r>
      <w:r>
        <w:br/>
      </w:r>
      <w:r>
        <w:br/>
      </w:r>
    </w:p>
    <w:p w:rsidR="008006D3" w:rsidRDefault="00081C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81CF9" w:rsidRPr="00081CF9" w:rsidRDefault="00081CF9" w:rsidP="0008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081CF9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081CF9">
        <w:rPr>
          <w:rFonts w:ascii="Times New Roman" w:eastAsia="Times New Roman" w:hAnsi="Times New Roman" w:cs="Times New Roman"/>
          <w:sz w:val="20"/>
          <w:szCs w:val="20"/>
        </w:rPr>
        <w:t>  Section 20 of Chapter 233 of the General Laws, as appearing in the 2004 Official Edition, is hereby amended by inserting after the fourth paragraph the following paragraph:-</w:t>
      </w:r>
    </w:p>
    <w:p w:rsidR="00081CF9" w:rsidRPr="00081CF9" w:rsidRDefault="00081CF9" w:rsidP="00081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Fifth, except in any proceeding where an </w:t>
      </w:r>
      <w:proofErr w:type="spellStart"/>
      <w:r w:rsidRPr="00081CF9">
        <w:rPr>
          <w:rFonts w:ascii="Times New Roman" w:eastAsia="Times New Roman" w:hAnsi="Times New Roman" w:cs="Times New Roman"/>
          <w:sz w:val="20"/>
          <w:szCs w:val="20"/>
        </w:rPr>
        <w:t>unemancipated</w:t>
      </w:r>
      <w:proofErr w:type="spellEnd"/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 minor child is alleged to have committed a crime against a family member, a parent of such </w:t>
      </w:r>
      <w:proofErr w:type="spellStart"/>
      <w:r w:rsidRPr="00081CF9">
        <w:rPr>
          <w:rFonts w:ascii="Times New Roman" w:eastAsia="Times New Roman" w:hAnsi="Times New Roman" w:cs="Times New Roman"/>
          <w:sz w:val="20"/>
          <w:szCs w:val="20"/>
        </w:rPr>
        <w:t>unemancipated</w:t>
      </w:r>
      <w:proofErr w:type="spellEnd"/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 child shall not be compelled to testify in any proceeding against the </w:t>
      </w:r>
      <w:proofErr w:type="spellStart"/>
      <w:r w:rsidRPr="00081CF9">
        <w:rPr>
          <w:rFonts w:ascii="Times New Roman" w:eastAsia="Times New Roman" w:hAnsi="Times New Roman" w:cs="Times New Roman"/>
          <w:sz w:val="20"/>
          <w:szCs w:val="20"/>
        </w:rPr>
        <w:t>unemancipated</w:t>
      </w:r>
      <w:proofErr w:type="spellEnd"/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 minor child. </w:t>
      </w:r>
      <w:proofErr w:type="gramStart"/>
      <w:r w:rsidRPr="00081CF9">
        <w:rPr>
          <w:rFonts w:ascii="Times New Roman" w:eastAsia="Times New Roman" w:hAnsi="Times New Roman" w:cs="Times New Roman"/>
          <w:sz w:val="20"/>
          <w:szCs w:val="20"/>
        </w:rPr>
        <w:t>A child, upon the showing that the parent posses exculpatory evidence, may compel the parent to testify.</w:t>
      </w:r>
      <w:proofErr w:type="gramEnd"/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 For purposes of this clause, the term “parent” shall mean the natural or adoptive mother or father or stepparent of said </w:t>
      </w:r>
      <w:proofErr w:type="spellStart"/>
      <w:r w:rsidRPr="00081CF9">
        <w:rPr>
          <w:rFonts w:ascii="Times New Roman" w:eastAsia="Times New Roman" w:hAnsi="Times New Roman" w:cs="Times New Roman"/>
          <w:sz w:val="20"/>
          <w:szCs w:val="20"/>
        </w:rPr>
        <w:t>unemancipated</w:t>
      </w:r>
      <w:proofErr w:type="spellEnd"/>
      <w:r w:rsidRPr="00081CF9">
        <w:rPr>
          <w:rFonts w:ascii="Times New Roman" w:eastAsia="Times New Roman" w:hAnsi="Times New Roman" w:cs="Times New Roman"/>
          <w:sz w:val="20"/>
          <w:szCs w:val="20"/>
        </w:rPr>
        <w:t xml:space="preserve"> minor child, provided such relationship existed at the time of the event in question.</w:t>
      </w:r>
    </w:p>
    <w:p w:rsidR="00081CF9" w:rsidRPr="00081CF9" w:rsidRDefault="00081CF9" w:rsidP="0008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006D3" w:rsidRDefault="00081CF9">
      <w:pPr>
        <w:spacing w:line="336" w:lineRule="auto"/>
      </w:pPr>
      <w:r>
        <w:rPr>
          <w:rFonts w:ascii="Times New Roman"/>
        </w:rPr>
        <w:tab/>
      </w:r>
    </w:p>
    <w:sectPr w:rsidR="008006D3" w:rsidSect="008006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6D3"/>
    <w:rsid w:val="00081CF9"/>
    <w:rsid w:val="0080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81CF9"/>
  </w:style>
  <w:style w:type="paragraph" w:styleId="NormalWeb">
    <w:name w:val="Normal (Web)"/>
    <w:basedOn w:val="Normal"/>
    <w:uiPriority w:val="99"/>
    <w:semiHidden/>
    <w:unhideWhenUsed/>
    <w:rsid w:val="0008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LEG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2009-01-02T19:17:00Z</dcterms:created>
  <dcterms:modified xsi:type="dcterms:W3CDTF">2009-01-02T19:18:00Z</dcterms:modified>
</cp:coreProperties>
</file>