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36" w:rsidRDefault="00FC6DA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D23336" w:rsidRDefault="00FC6DA7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C6DA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23336" w:rsidRDefault="00FC6D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23336" w:rsidRDefault="00FC6D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3336" w:rsidRDefault="00FC6DA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23336" w:rsidRDefault="00FC6DA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D23336" w:rsidRDefault="00FC6DA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3336" w:rsidRDefault="00FC6DA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23336" w:rsidRDefault="00FC6DA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23336" w:rsidRDefault="00FC6DA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class</w:t>
      </w:r>
      <w:r>
        <w:rPr>
          <w:rFonts w:ascii="Times New Roman"/>
          <w:sz w:val="24"/>
        </w:rPr>
        <w:t>ification of clerk magistrates and clerks of court.</w:t>
      </w:r>
    </w:p>
    <w:p w:rsidR="00D23336" w:rsidRDefault="00FC6D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3336" w:rsidRDefault="00FC6DA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23336" w:rsidRDefault="00D2333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2333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23336" w:rsidRDefault="00FC6D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23336" w:rsidRDefault="00FC6D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2333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23336" w:rsidRDefault="00FC6D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D23336" w:rsidRDefault="00FC6D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D23336" w:rsidRDefault="00FC6DA7">
      <w:pPr>
        <w:suppressLineNumbers/>
      </w:pPr>
      <w:r>
        <w:br w:type="page"/>
      </w:r>
    </w:p>
    <w:p w:rsidR="00D23336" w:rsidRDefault="00FC6DA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1365 OF 2007-2008.]</w:t>
      </w:r>
    </w:p>
    <w:p w:rsidR="00D23336" w:rsidRDefault="00FC6D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23336" w:rsidRDefault="00FC6D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23336" w:rsidRDefault="00FC6DA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23336" w:rsidRDefault="00FC6D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23336" w:rsidRDefault="00FC6DA7">
      <w:pPr>
        <w:suppressLineNumbers/>
        <w:spacing w:after="2"/>
      </w:pPr>
      <w:r>
        <w:rPr>
          <w:sz w:val="14"/>
        </w:rPr>
        <w:br/>
      </w:r>
      <w:r>
        <w:br/>
      </w:r>
    </w:p>
    <w:p w:rsidR="00D23336" w:rsidRDefault="00FC6DA7">
      <w:pPr>
        <w:suppressLineNumbers/>
      </w:pPr>
      <w:r>
        <w:rPr>
          <w:rFonts w:ascii="Times New Roman"/>
          <w:smallCaps/>
          <w:sz w:val="28"/>
        </w:rPr>
        <w:t>An Act relative to the classification of clerk magistrates and clerks of court.</w:t>
      </w:r>
      <w:r>
        <w:br/>
      </w:r>
      <w:r>
        <w:br/>
      </w:r>
      <w:r>
        <w:br/>
      </w:r>
    </w:p>
    <w:p w:rsidR="00D23336" w:rsidRDefault="00FC6DA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C6DA7" w:rsidRDefault="00FC6DA7" w:rsidP="00FC6DA7">
      <w:pPr>
        <w:pStyle w:val="NormalWeb"/>
        <w:jc w:val="both"/>
      </w:pPr>
      <w:bookmarkStart w:id="0" w:name="BillText"/>
      <w:bookmarkEnd w:id="0"/>
      <w:r>
        <w:rPr>
          <w:sz w:val="20"/>
          <w:szCs w:val="20"/>
        </w:rPr>
        <w:t>SECTION 1. Subsection (2)(g) of section 3 of chapter 32 of the General Laws, as appearing in the 2004 Official Edition, is hereby amended by inserting after the word “hospital”, in line 266, the following words:— employees of the Supreme Judicial Court who hold the position of Clerk of Court or Assistant Clerk of Court; employees of the Appeals court who hold the position of Clerk of Court or Assistant Clerk of Court; employees of the Trial Court of the Commonwealth who hold the position of Clerk-Magistrate, Assistant Clerk-Magistrate, Clerk of Court, Assistant Clerk of Court, Recorder, Deputy Recorder, Registrar, Assistant Register.</w:t>
      </w:r>
    </w:p>
    <w:p w:rsidR="00FC6DA7" w:rsidRDefault="00FC6DA7" w:rsidP="00FC6DA7">
      <w:pPr>
        <w:pStyle w:val="NormalWeb"/>
        <w:jc w:val="both"/>
      </w:pPr>
      <w:r>
        <w:rPr>
          <w:sz w:val="20"/>
          <w:szCs w:val="20"/>
        </w:rPr>
        <w:t xml:space="preserve">SECTION 2. This act shall take effect upon its passage. </w:t>
      </w:r>
    </w:p>
    <w:p w:rsidR="00D23336" w:rsidRDefault="00FC6DA7">
      <w:pPr>
        <w:spacing w:line="336" w:lineRule="auto"/>
      </w:pPr>
      <w:r>
        <w:rPr>
          <w:rFonts w:ascii="Times New Roman"/>
        </w:rPr>
        <w:tab/>
      </w:r>
    </w:p>
    <w:sectPr w:rsidR="00D23336" w:rsidSect="00D2333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3336"/>
    <w:rsid w:val="00D23336"/>
    <w:rsid w:val="00FC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A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C6DA7"/>
  </w:style>
  <w:style w:type="paragraph" w:styleId="NormalWeb">
    <w:name w:val="Normal (Web)"/>
    <w:basedOn w:val="Normal"/>
    <w:uiPriority w:val="99"/>
    <w:semiHidden/>
    <w:unhideWhenUsed/>
    <w:rsid w:val="00FC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>LEG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2009-01-15T16:58:00Z</dcterms:created>
  <dcterms:modified xsi:type="dcterms:W3CDTF">2009-01-15T16:58:00Z</dcterms:modified>
</cp:coreProperties>
</file>