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08" w:rsidRDefault="00AC27E1">
      <w:pPr>
        <w:suppressLineNumbers/>
        <w:spacing w:after="2"/>
        <w:jc w:val="center"/>
      </w:pPr>
      <w:r>
        <w:rPr>
          <w:rFonts w:ascii="Arial"/>
          <w:sz w:val="18"/>
        </w:rPr>
        <w:t>HOUSE DOCKET, NO.         FILED ON: 1/2/2009</w:t>
      </w:r>
    </w:p>
    <w:p w:rsidR="00661408" w:rsidRDefault="00AC27E1">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C27E1" w:rsidP="00DB534B">
            <w:pPr>
              <w:suppressLineNumbers/>
              <w:jc w:val="right"/>
              <w:rPr>
                <w:b/>
                <w:sz w:val="28"/>
              </w:rPr>
            </w:pPr>
          </w:p>
        </w:tc>
      </w:tr>
    </w:tbl>
    <w:p w:rsidR="00661408" w:rsidRDefault="00AC27E1">
      <w:pPr>
        <w:suppressLineNumbers/>
        <w:spacing w:before="2" w:after="2"/>
        <w:jc w:val="center"/>
      </w:pPr>
      <w:r>
        <w:rPr>
          <w:rFonts w:ascii="Old English Text MT"/>
          <w:sz w:val="32"/>
        </w:rPr>
        <w:t>The Commonwealth of Massachusetts</w:t>
      </w:r>
    </w:p>
    <w:p w:rsidR="00661408" w:rsidRDefault="00AC27E1">
      <w:pPr>
        <w:suppressLineNumbers/>
        <w:spacing w:after="2"/>
        <w:jc w:val="center"/>
      </w:pPr>
      <w:r>
        <w:rPr>
          <w:rFonts w:ascii="Times New Roman"/>
          <w:b/>
          <w:sz w:val="32"/>
          <w:vertAlign w:val="superscript"/>
        </w:rPr>
        <w:t>_______________</w:t>
      </w:r>
    </w:p>
    <w:p w:rsidR="00661408" w:rsidRDefault="00AC27E1">
      <w:pPr>
        <w:suppressLineNumbers/>
        <w:spacing w:before="2"/>
        <w:jc w:val="center"/>
      </w:pPr>
      <w:r>
        <w:rPr>
          <w:rFonts w:ascii="Times New Roman"/>
          <w:sz w:val="20"/>
        </w:rPr>
        <w:t>PRESENTED BY:</w:t>
      </w:r>
    </w:p>
    <w:p w:rsidR="00661408" w:rsidRDefault="00AC27E1">
      <w:pPr>
        <w:suppressLineNumbers/>
        <w:spacing w:after="2"/>
        <w:jc w:val="center"/>
      </w:pPr>
      <w:r>
        <w:rPr>
          <w:rFonts w:ascii="Times New Roman"/>
          <w:b/>
          <w:sz w:val="24"/>
        </w:rPr>
        <w:t>Eugene L. O'Flaherty</w:t>
      </w:r>
    </w:p>
    <w:p w:rsidR="00661408" w:rsidRDefault="00AC27E1">
      <w:pPr>
        <w:suppressLineNumbers/>
        <w:jc w:val="center"/>
      </w:pPr>
      <w:r>
        <w:rPr>
          <w:rFonts w:ascii="Times New Roman"/>
          <w:b/>
          <w:sz w:val="32"/>
          <w:vertAlign w:val="superscript"/>
        </w:rPr>
        <w:t>_______________</w:t>
      </w:r>
    </w:p>
    <w:p w:rsidR="00661408" w:rsidRDefault="00AC27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1408" w:rsidRDefault="00AC27E1">
      <w:pPr>
        <w:suppressLineNumbers/>
      </w:pPr>
      <w:r>
        <w:rPr>
          <w:rFonts w:ascii="Times New Roman"/>
          <w:sz w:val="20"/>
        </w:rPr>
        <w:tab/>
        <w:t>The undersigned legislators and/or citizens respectfully petition for the passage of the accompanying bill:</w:t>
      </w:r>
    </w:p>
    <w:p w:rsidR="00661408" w:rsidRDefault="00AC27E1">
      <w:pPr>
        <w:suppressLineNumbers/>
        <w:spacing w:after="2"/>
        <w:jc w:val="center"/>
      </w:pPr>
      <w:r>
        <w:rPr>
          <w:rFonts w:ascii="Times New Roman"/>
          <w:sz w:val="24"/>
        </w:rPr>
        <w:t>An Act relative to the unifo</w:t>
      </w:r>
      <w:r>
        <w:rPr>
          <w:rFonts w:ascii="Times New Roman"/>
          <w:sz w:val="24"/>
        </w:rPr>
        <w:t>rm child custody jurisdiction and enforcement act.</w:t>
      </w:r>
    </w:p>
    <w:p w:rsidR="00661408" w:rsidRDefault="00AC27E1">
      <w:pPr>
        <w:suppressLineNumbers/>
        <w:spacing w:after="2"/>
        <w:jc w:val="center"/>
      </w:pPr>
      <w:r>
        <w:rPr>
          <w:rFonts w:ascii="Times New Roman"/>
          <w:b/>
          <w:sz w:val="32"/>
          <w:vertAlign w:val="superscript"/>
        </w:rPr>
        <w:t>_______________</w:t>
      </w:r>
    </w:p>
    <w:p w:rsidR="00661408" w:rsidRDefault="00AC27E1">
      <w:pPr>
        <w:suppressLineNumbers/>
        <w:jc w:val="center"/>
      </w:pPr>
      <w:r>
        <w:rPr>
          <w:rFonts w:ascii="Times New Roman"/>
          <w:sz w:val="20"/>
        </w:rPr>
        <w:t>PETITION OF:</w:t>
      </w:r>
    </w:p>
    <w:p w:rsidR="00661408" w:rsidRDefault="006614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1408">
            <w:tblPrEx>
              <w:tblCellMar>
                <w:top w:w="0" w:type="dxa"/>
                <w:bottom w:w="0" w:type="dxa"/>
              </w:tblCellMar>
            </w:tblPrEx>
            <w:tc>
              <w:tcPr>
                <w:tcW w:w="4500" w:type="dxa"/>
                <w:tcBorders>
                  <w:top w:val="nil"/>
                  <w:bottom w:val="single" w:sz="4" w:space="0" w:color="auto"/>
                  <w:right w:val="single" w:sz="4" w:space="0" w:color="auto"/>
                </w:tcBorders>
              </w:tcPr>
              <w:p w:rsidR="00661408" w:rsidRDefault="00AC27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1408" w:rsidRDefault="00AC27E1">
                <w:pPr>
                  <w:suppressLineNumbers/>
                  <w:spacing w:after="2"/>
                  <w:rPr>
                    <w:smallCaps/>
                  </w:rPr>
                </w:pPr>
                <w:r>
                  <w:rPr>
                    <w:rFonts w:ascii="Times New Roman"/>
                    <w:smallCaps/>
                    <w:sz w:val="24"/>
                  </w:rPr>
                  <w:t>District/Address:</w:t>
                </w:r>
              </w:p>
            </w:tc>
          </w:tr>
          <w:tr w:rsidR="00661408">
            <w:tblPrEx>
              <w:tblCellMar>
                <w:top w:w="0" w:type="dxa"/>
                <w:bottom w:w="0" w:type="dxa"/>
              </w:tblCellMar>
            </w:tblPrEx>
            <w:tc>
              <w:tcPr>
                <w:tcW w:w="4500" w:type="dxa"/>
              </w:tcPr>
              <w:p w:rsidR="00661408" w:rsidRDefault="00AC27E1">
                <w:pPr>
                  <w:suppressLineNumbers/>
                  <w:spacing w:after="2"/>
                  <w:rPr>
                    <w:rFonts w:ascii="Times New Roman"/>
                  </w:rPr>
                </w:pPr>
                <w:r>
                  <w:rPr>
                    <w:rFonts w:ascii="Times New Roman"/>
                  </w:rPr>
                  <w:t>Eugene L. O'Flaherty</w:t>
                </w:r>
              </w:p>
            </w:tc>
            <w:tc>
              <w:tcPr>
                <w:tcW w:w="4500" w:type="dxa"/>
              </w:tcPr>
              <w:p w:rsidR="00661408" w:rsidRDefault="00AC27E1">
                <w:pPr>
                  <w:suppressLineNumbers/>
                  <w:spacing w:after="2"/>
                  <w:rPr>
                    <w:rFonts w:ascii="Times New Roman"/>
                  </w:rPr>
                </w:pPr>
                <w:r>
                  <w:rPr>
                    <w:rFonts w:ascii="Times New Roman"/>
                  </w:rPr>
                  <w:t>2nd Suffolk</w:t>
                </w:r>
              </w:p>
            </w:tc>
          </w:tr>
        </w:tbl>
      </w:sdtContent>
    </w:sdt>
    <w:p w:rsidR="00661408" w:rsidRDefault="00AC27E1">
      <w:pPr>
        <w:suppressLineNumbers/>
      </w:pPr>
      <w:r>
        <w:br w:type="page"/>
      </w:r>
    </w:p>
    <w:p w:rsidR="00661408" w:rsidRDefault="00AC27E1">
      <w:pPr>
        <w:suppressLineNumbers/>
        <w:jc w:val="center"/>
      </w:pPr>
      <w:r>
        <w:rPr>
          <w:rFonts w:ascii="Times New Roman"/>
          <w:sz w:val="24"/>
        </w:rPr>
        <w:lastRenderedPageBreak/>
        <w:t>[SIMILAR MATTER FILED IN PREVIOUS SESSION</w:t>
      </w:r>
      <w:r>
        <w:rPr>
          <w:rFonts w:ascii="Times New Roman"/>
          <w:sz w:val="24"/>
        </w:rPr>
        <w:br/>
        <w:t>SEE HOUSE, NO. 1657 OF .]</w:t>
      </w:r>
    </w:p>
    <w:p w:rsidR="00661408" w:rsidRDefault="00AC27E1">
      <w:pPr>
        <w:suppressLineNumbers/>
        <w:spacing w:before="2" w:after="2"/>
        <w:jc w:val="center"/>
      </w:pPr>
      <w:r>
        <w:rPr>
          <w:rFonts w:ascii="Old English Text MT"/>
          <w:sz w:val="32"/>
        </w:rPr>
        <w:t>The Commonwealth of Massachusetts</w:t>
      </w:r>
      <w:r>
        <w:rPr>
          <w:rFonts w:ascii="Old English Text MT"/>
          <w:sz w:val="32"/>
        </w:rPr>
        <w:br/>
      </w:r>
    </w:p>
    <w:p w:rsidR="00661408" w:rsidRDefault="00AC27E1">
      <w:pPr>
        <w:suppressLineNumbers/>
        <w:spacing w:after="2"/>
        <w:jc w:val="center"/>
      </w:pPr>
      <w:r>
        <w:rPr>
          <w:rFonts w:ascii="Times New Roman"/>
          <w:b/>
          <w:sz w:val="24"/>
          <w:vertAlign w:val="superscript"/>
        </w:rPr>
        <w:t>_______________</w:t>
      </w:r>
    </w:p>
    <w:p w:rsidR="00661408" w:rsidRDefault="00AC27E1">
      <w:pPr>
        <w:suppressLineNumbers/>
        <w:spacing w:after="2"/>
        <w:jc w:val="center"/>
      </w:pPr>
      <w:r>
        <w:rPr>
          <w:rFonts w:ascii="Times New Roman"/>
          <w:b/>
          <w:sz w:val="18"/>
        </w:rPr>
        <w:t>In the Year Two Thousand and Nine</w:t>
      </w:r>
    </w:p>
    <w:p w:rsidR="00661408" w:rsidRDefault="00AC27E1">
      <w:pPr>
        <w:suppressLineNumbers/>
        <w:spacing w:after="2"/>
        <w:jc w:val="center"/>
      </w:pPr>
      <w:r>
        <w:rPr>
          <w:rFonts w:ascii="Times New Roman"/>
          <w:b/>
          <w:sz w:val="24"/>
          <w:vertAlign w:val="superscript"/>
        </w:rPr>
        <w:t>_______________</w:t>
      </w:r>
    </w:p>
    <w:p w:rsidR="00661408" w:rsidRDefault="00AC27E1">
      <w:pPr>
        <w:suppressLineNumbers/>
        <w:spacing w:after="2"/>
      </w:pPr>
      <w:r>
        <w:rPr>
          <w:sz w:val="14"/>
        </w:rPr>
        <w:br/>
      </w:r>
      <w:r>
        <w:br/>
      </w:r>
    </w:p>
    <w:p w:rsidR="00661408" w:rsidRDefault="00AC27E1">
      <w:pPr>
        <w:suppressLineNumbers/>
      </w:pPr>
      <w:r>
        <w:rPr>
          <w:rFonts w:ascii="Times New Roman"/>
          <w:smallCaps/>
          <w:sz w:val="28"/>
        </w:rPr>
        <w:t>An Act relative to the uniform child custody jurisdiction and enforcement act</w:t>
      </w:r>
      <w:r>
        <w:rPr>
          <w:rFonts w:ascii="Times New Roman"/>
          <w:smallCaps/>
          <w:sz w:val="28"/>
        </w:rPr>
        <w:t>.</w:t>
      </w:r>
      <w:r>
        <w:br/>
      </w:r>
      <w:r>
        <w:br/>
      </w:r>
      <w:r>
        <w:br/>
      </w:r>
    </w:p>
    <w:p w:rsidR="00661408" w:rsidRDefault="00AC27E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C27E1" w:rsidRPr="00AC27E1" w:rsidRDefault="00AC27E1" w:rsidP="00AC27E1">
      <w:pPr>
        <w:spacing w:after="0" w:line="240" w:lineRule="auto"/>
        <w:ind w:left="720"/>
        <w:jc w:val="both"/>
        <w:rPr>
          <w:rFonts w:ascii="Times New Roman" w:eastAsia="Times New Roman" w:hAnsi="Times New Roman" w:cs="Times New Roman"/>
          <w:sz w:val="24"/>
          <w:szCs w:val="24"/>
        </w:rPr>
      </w:pPr>
      <w:bookmarkStart w:id="0" w:name="BillText"/>
      <w:bookmarkEnd w:id="0"/>
      <w:r w:rsidRPr="00AC27E1">
        <w:rPr>
          <w:rFonts w:ascii="Times New Roman" w:eastAsia="Times New Roman" w:hAnsi="Times New Roman" w:cs="Times New Roman"/>
          <w:sz w:val="20"/>
          <w:szCs w:val="20"/>
        </w:rPr>
        <w:t>SECTION 1.  The General Laws as appearing in the 2004 Official Edition are hereby amended by inserting after Chapter 208 the following new chapter:-</w:t>
      </w:r>
    </w:p>
    <w:p w:rsidR="00AC27E1" w:rsidRPr="00AC27E1" w:rsidRDefault="00AC27E1" w:rsidP="00AC27E1">
      <w:pPr>
        <w:spacing w:after="0" w:line="240" w:lineRule="auto"/>
        <w:ind w:left="720"/>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ind w:left="720"/>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Chapter 208A</w:t>
      </w:r>
    </w:p>
    <w:p w:rsidR="00AC27E1" w:rsidRPr="00AC27E1" w:rsidRDefault="00AC27E1" w:rsidP="00AC27E1">
      <w:pPr>
        <w:spacing w:after="0" w:line="240" w:lineRule="auto"/>
        <w:ind w:left="720"/>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ARTICLE 1</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GENERAL PROVISIONS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101. SHORT TITLE.</w:t>
      </w:r>
      <w:r w:rsidRPr="00AC27E1">
        <w:rPr>
          <w:rFonts w:ascii="Times New Roman" w:eastAsia="Times New Roman" w:hAnsi="Times New Roman" w:cs="Times New Roman"/>
          <w:sz w:val="20"/>
          <w:szCs w:val="20"/>
        </w:rPr>
        <w:t xml:space="preserve"> This Act may be cited as the Uniform Child-Custody Jurisdiction and Enforcement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102. DEFINITIONS.</w:t>
      </w:r>
      <w:r w:rsidRPr="00AC27E1">
        <w:rPr>
          <w:rFonts w:ascii="Times New Roman" w:eastAsia="Times New Roman" w:hAnsi="Times New Roman" w:cs="Times New Roman"/>
          <w:sz w:val="20"/>
          <w:szCs w:val="20"/>
        </w:rPr>
        <w:t xml:space="preserve"> In this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"Abandoned" means left without provision for reasonable and necessary care or supervision.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"Child" means an individual who has not attained 18 years of age.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"Child-custody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(4) "Child-custody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Article 3.</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lastRenderedPageBreak/>
        <w:t>(5) "Commencement" means the filing of the first pleading in a proceeding.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(6) "Court" means an entity authorized under the law of a State to establish, enforce, or modify a child-custody determination.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(7) "Home State" means the State in which a child lived with a parent or a person acting as a parent for at least six consecutive months immediately before the commencement of a child-custody proceeding. In the case of a child less than six months of age, the term means the State in which the child lived from birth with any of the persons mentioned. A period of temporary absence of any of the mentioned persons is part of the period.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(8) "Initial determination" means the first child-custody determination concerning a particular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(9) "Issuing court" means the court that makes a child-custody determination for which enforcement is sought under this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(10) "Issuing State" means the State in which a child-custody determination is made.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(11) "Modification" means a child-custody determination that changes, replaces, supersedes, or is otherwise made after a previous determination concerning the same child, whether or not it is made by the court that made the previous determination.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(12) "Person" includes government, governmental subdivision, agency, or instrumentality, or any other legal or commercial entity.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(13) "Person acting as a parent" means a person, other than a parent, who:</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has physical custody of the child or has had physical custody for a period of six consecutive months, including any temporary absence, within one year immediately before the commencement of a child-custody proceeding;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has been awarded legal custody by a court or claims a right to legal custody under the law of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(14) "Physical custody" means the physical care and supervision of a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(15) "State" means a State of the United States, the District of Columbia, Puerto Rico, the United States Virgin Islands, or any territory or insular possession subject to the jurisdiction of the United States.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(16) "Tribe" means an Indian tribe, or band, or Alaskan Native village, which is recognized by federal law or formally acknowledged by a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(17) "Warrant" means an order issued by a court authorizing law enforcement officers to take physical custody of a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103. PROCEEDINGS GOVERNED BY OTHER LAW.</w:t>
      </w:r>
      <w:r w:rsidRPr="00AC27E1">
        <w:rPr>
          <w:rFonts w:ascii="Times New Roman" w:eastAsia="Times New Roman" w:hAnsi="Times New Roman" w:cs="Times New Roman"/>
          <w:sz w:val="20"/>
          <w:szCs w:val="20"/>
        </w:rPr>
        <w:t xml:space="preserve"> This Act does not govern: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An adoption proceeding;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A proceeding pertaining to the authorization of emergency medical care for a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104. APPLICATION TO INDIAN TRIBES.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child-custody proceeding that pertains to an Indian child as defined in the Indian Child Welfare Act, 25 U.S.C. 1901 et seq., is not subject to this Act to the extent it is governed by the Indian Child Welfare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court of this State shall treat a tribe as a State of the United States for purposes of Articles 1 and 2.</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lastRenderedPageBreak/>
        <w:t>(c) A child-custody determination made by a tribe under factual circumstances in substantial conformity with the jurisdictional standards of this Act must be recognized and enforced under the provisions of Article 3.</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105. INTERNATIONAL APPLICATION OF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court of this State shall treat a foreign country as a State of the United States for purposes of applying Articles 1 and 2.</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child-custody determination made in a foreign country under factual circumstances in substantial conformity with the jurisdictional standards of this Act must be recognized and enforced under Article 3 of this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The court need not apply the provisions of this Act when the child custody law of the other country violates fundamental principles of human rights.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106. BINDING FORCE OF CHILD-CUSTODY DETERMINATION.</w:t>
      </w:r>
      <w:r w:rsidRPr="00AC27E1">
        <w:rPr>
          <w:rFonts w:ascii="Times New Roman" w:eastAsia="Times New Roman" w:hAnsi="Times New Roman" w:cs="Times New Roman"/>
          <w:sz w:val="20"/>
          <w:szCs w:val="20"/>
        </w:rPr>
        <w:t xml:space="preserve"> A child-custody determination made by a court of this State that had jurisdiction under this Act binds all persons who have been served in accordance with the laws of this State or notified in accordance with Section 108 or who have submitted to the jurisdiction of the court, and who have been given an opportunity to be heard. The determination is conclusive as to them as to all decided issues of law and fact except to the extent the determination is modified.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107. PRIORITY.</w:t>
      </w:r>
      <w:r w:rsidRPr="00AC27E1">
        <w:rPr>
          <w:rFonts w:ascii="Times New Roman" w:eastAsia="Times New Roman" w:hAnsi="Times New Roman" w:cs="Times New Roman"/>
          <w:sz w:val="20"/>
          <w:szCs w:val="20"/>
        </w:rPr>
        <w:t xml:space="preserve"> If a question of existence or exercise of jurisdiction under this Act is raised in a child-custody proceeding, the question, upon request of a party, must be given priority on the calendar and handled expeditiously.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108. NOTICE TO PERSONS OUTSIDE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Notice required for the exercise of jurisdiction when a person is outside this State may be given in a manner prescribed by the law of this State for the service of process or by the law of the State in which the service is made. Notice must be given in a manner reasonably calculated to give actual notice, but may be by publication if other means are not effective.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Proof of service may be made in the manner prescribed by the law of this State or by the law of the State in which the service is made.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Notice is not required for the exercise of jurisdiction with respect to a person who submits to the jurisdiction of the court.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109. APPEARANCE AND LIMITED IMMUNITY.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party to a child-custody proceeding who is not subject to personal jurisdiction in this State and is a responding party under Article 2, a party in a proceeding to modify a child-custody determination under Article 2, or a petitioner in a proceeding to enforce or register a child-custody determination under Article 3 may appear and participate in the proceeding without submitting to personal jurisdiction over the party for another proceeding or purpose.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party is not subject to personal jurisdiction in this State solely by being physically present for the purpose of participating in a proceeding under this Act. If a party is subject to personal jurisdiction in this State on a basis other than physical presence, the party may be served with process in this State. If a party present in this State is subject to the jurisdiction of another State, service of process allowable under the laws of that State may be accomplished in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The immunity granted by this section does not extend to civil litigation based on acts unrelated to the participation in a proceeding under this Act committed by an individual while present in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110. COMMUNICATION BETWEEN COURTS.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lastRenderedPageBreak/>
        <w:t>(a) A court of this State may communicate with a court in another State concerning a proceeding arising under this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The court may allow the parties to participate in the communication. If the parties are not able to participate in the communication, the parties shall be given the opportunity to present facts and legal arguments before a decision on jurisdiction is made.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A communication between courts on schedules, calendars, court records, and similar matters may occur without informing the parties. A record need not be made of that communication.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xml:space="preserve">(d) Except as provided in subsection (c), a record must be made of the communication. The parties must be informed promptly of the communication and granted access to the record.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(e) For the purposes of this section, "record" means information that is inscribed on a tangible medium or that which is stored in an electronic or other medium and is retrievable in perceivable form. A record includes notes or transcripts of a court reporter who listened to a conference call between the courts, an electronic recording of a telephone call, a memorandum or an electronic record of the communication between the courts, or a memorandum or an electronic record made by a court after the communication.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111. TAKING TESTIMONY IN ANOTHER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Documentary evidence transmitted from another State to a court of this State by technological means that do not produce an original writing may not be excluded from evidence on an objection based on the means of transmission.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112. COOPERATION BETWEEN COURTS; PRESERVATION OF RECORDS.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court of this State may request the appropriate court of another State to:</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hold an evidentiary hearing;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order a person to produce or give evidence under procedures of that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order that an evaluation be made with respect to the custody of a child involved in a pending proceeding;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(4) forward to the court of this State a certified copy of the transcript of the record of the hearing, the evidence otherwise presented, and any evaluation prepared in compliance with the request;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(5) order a party to a child-custody proceeding or any person having physical custody of the child to appear in the proceeding with or without the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Upon request of a court of another State, a court of this State may hold a hearing or enter an order described in subsection (a).</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Travel and other necessary and reasonable expenses incurred under subsections (a) and (b) may be assessed against the parties according to the law of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lastRenderedPageBreak/>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(d) A court of this State shall preserve the pleadings, orders, decrees, records of hearings, evaluations, and other pertinent records with respect to a child-custody proceeding until the child attains 18 years of age. Upon appropriate request by a court or law enforcement official of another State, the court shall forward a certified copy of these records.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ARTICLE 2</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JURISDICTION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201. INITIAL CHILD-CUSTODY JURISDICTION.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Except as otherwise provided in Section 204, a court of this State has jurisdiction to make an initial child-custody determination only if:</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a court of another State does not have jurisdiction under paragraph (1), or a court of the home State of the child has declined to exercise jurisdiction on the ground that this State is the more appropriate forum under Section 207 or 208,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the child and the child's parents, or the child and at least one parent or a person acting as a parent have a significant connection with this State other than mere physical presence;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substantial evidence is available in this State concerning the child's care, protection, training, and personal relationships;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all courts having jurisdiction under paragraph (1) or (2) have declined to exercise jurisdiction on the ground that a court of this State is the more appropriate forum to determine the custody of the child under Section 207 or 208;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(4) no State would have jurisdiction under paragraph (1), (2), or (3).</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Subsection (a) is the exclusive jurisdictional basis for making a child- custody determination by a court of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Physical presence of, or personal jurisdiction over, a party or a child is neither necessary nor sufficient to make a child-custody determination.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202. EXCLUSIVE, CONTINUING JURISDICTION.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Except as otherwise provided in Section 204, a court of this State that has made a child-custody determination consistent with Section 201 or 203 has exclusive, continuing jurisdiction over the determination until:</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a court of this State determines that neither the child, the child and one parent, nor the child and a person acting as a parent have a significant connection with this State and that substantial evidence is no longer available in this State concerning the child's care, protection, training, and personal relationships;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a court of this State or a court of another State determines that neither the child, nor a parent, nor any person acting as a parent presently resides in this State;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xml:space="preserve">(3) the court finds that a parent or person acting as a parent who resides in Massachusetts has engaged in a serious incident or pattern of abuse as defined by c. 208, §28A against the other parent or person acting as a parent, or against a child who is the subject of the proceeding.  If the court so finds, it shall be presumed that this state does not </w:t>
      </w:r>
      <w:r w:rsidRPr="00AC27E1">
        <w:rPr>
          <w:rFonts w:ascii="Times New Roman" w:eastAsia="Times New Roman" w:hAnsi="Times New Roman" w:cs="Times New Roman"/>
          <w:sz w:val="20"/>
          <w:szCs w:val="20"/>
        </w:rPr>
        <w:lastRenderedPageBreak/>
        <w:t>have continuing, exclusive jurisdiction over the determination unless the victim or the victim’s custodial parent or guardian consents to continuing, exclusive jurisdiction;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(4) the parties mutually agree in writing that this state shall no longer have continuing, exclusive jurisdiction and said agreement has been approved by the court.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court of this State that has exclusive, continuing jurisdiction under this section may decline to exercise its jurisdiction if the court determines that it is an inconvenient forum under Section 207.</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A court of this State that has made a child-custody determination and does not have exclusive, continuing jurisdiction under this section may modify that determination only if it has jurisdiction to make an initial determination under Section 201.</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203. JURISDICTION TO MODIFY CHILD CUSTODY DETERMINATION.</w:t>
      </w:r>
      <w:r w:rsidRPr="00AC27E1">
        <w:rPr>
          <w:rFonts w:ascii="Times New Roman" w:eastAsia="Times New Roman" w:hAnsi="Times New Roman" w:cs="Times New Roman"/>
          <w:sz w:val="20"/>
          <w:szCs w:val="20"/>
        </w:rPr>
        <w:t xml:space="preserve"> Except as otherwise provided in Section 204, a court of this State may not modify a child-custody determination made by a court of another State unless a court of this State has jurisdiction to make an initial determination under Section 201(a)(1) or (2)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xml:space="preserve">(1) the court of the other State determines it no longer has exclusive, continuing jurisdiction under Section 202 or that a court of this State would be a more convenient forum under Section 207;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a court of this State or a court of the other State determines that neither the child, nor a parent, nor any person acting as a parent presently resides in the other State;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the parents or all persons acting as parents have mutually agreed in writing that this state shall have the authority to modify a determination and such agreement has been approved by the court.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204. TEMPORARY EMERGENCY JURISDICTION.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If there is no previous child-custody determination that is entitled to be enforced under this Act, and if no child-custody proceeding has been commenced in a court of a State having jurisdiction under Sections 201 through 203, a child-custody determination made under this section remains in effect until an order is obtained from a court of a State having jurisdiction under Sections 201 through 203. If a child-custody proceeding has not been or is not commenced in a court of a State having jurisdiction under Sections 201 through 203, a child-custody determination made under this section becomes a final determination, if:</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it so provides;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this State becomes the home State of the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If there is a previous child-custody determination that is entitled to be enforced under this Act, or a child-custody proceeding has been commenced in a court of a State having jurisdiction under Sections 201 through 203, any order issued by a court of this State under this section must specify in the order a period of time which the court considers adequate to allow the person seeking an order to obtain an order from the State having jurisdiction under Sections 201 through 203. The order issued in this State remains in effect until an order is obtained from the other State within the period specified or the period expires.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xml:space="preserve">(d) A court of this State that has been asked to make a child-custody determination under this section, upon being informed that a child-custody proceeding has been commenced, or a child-custody determination has been made, by a court of a State having jurisdiction under Sections 201 through 203, shall immediately communicate with the other court. A court of this State that is exercising jurisdiction pursuant to Sections 201 through 203, upon being informed that a child-custody proceeding has been commenced, or a child-custody determination has been made by a court of another State under a statute similar to this section shall immediately communicate with the court of that State. The </w:t>
      </w:r>
      <w:r w:rsidRPr="00AC27E1">
        <w:rPr>
          <w:rFonts w:ascii="Times New Roman" w:eastAsia="Times New Roman" w:hAnsi="Times New Roman" w:cs="Times New Roman"/>
          <w:sz w:val="20"/>
          <w:szCs w:val="20"/>
        </w:rPr>
        <w:lastRenderedPageBreak/>
        <w:t>purpose of the communication is to resolve the emergency, protect the safety of the parties and the child, and determine a period for the duration of the temporary order.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205. NOTICE; OPPORTUNITY TO BE HEARD; JOINDER.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Before a child-custody determination is made under this Act, notice and an opportunity to be heard in accordance with the standards of Section 108 must be given to all persons entitled to notice under the law of this State as in child-custody proceedings between residents of this State, any parent whose parental rights have not been previously terminated, and any person having physical custody of the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This Act does not govern the enforceability of a child-custody determination made without notice and an opportunity to be heard.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The obligation to join a party and the right to intervene as a party in a child-custody proceeding under this Act are governed by the law of this State as in child-custody proceedings between residents of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206. SIMULTANEOUS PROCEEDINGS.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Except as otherwise provided in Section 204, a court of this State may not exercise its jurisdiction under this Article if, at the time of the commencement of the proceeding, a proceeding concerning the custody of the child had been previously commenced in a court of another State having jurisdiction substantially in conformity with this Act, unless the proceeding has been terminated or is stayed by the court of the other State because a court of this State is a more convenient forum under Section 207.</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Except as otherwise provided in Section 204, a court of this State, before hearing a child-custody proceeding, shall examine the court documents and other information supplied by the parties pursuant to Section 209. If the court determines that a child-custody proceeding was previously commenced in a court in another State having jurisdiction substantially in accordance with this Act, the court of this State shall stay its proceeding and communicate with the court of the other State. If the court of the State having jurisdiction substantially in accordance with this Act does not determine that the court of this State is a more appropriate forum, the court of this State shall dismiss the proceeding.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In a proceeding to modify a child-custody determination, a court of this State shall determine whether a proceeding to enforce the determination has been commenced in another State. If a proceeding to enforce a child-custody determination has been commenced in another State, the court may: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stay the proceeding for modification pending the entry of an order of a court of the other State enforcing, staying, denying, or dismissing the proceeding for enforcement;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enjoin the parties from continuing with the proceeding for enforcement;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proceed with the modification under conditions it considers appropriate.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207. INCONVENIENT FORUM.</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court of this State that has jurisdiction under this Act to make a child-custody determination may decline to exercise its jurisdiction at any time if it determines that it is an inconvenient forum under the circumstances and that a court of another State is a more appropriate forum. The issue of inconvenient forum may be raised upon the court's own motion, request of another court, or motion of a party.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Before determining whether it is an inconvenient forum, a court of this State shall consider whether it is appropriate that a court of another State exercise jurisdiction. For this purpose, the court shall allow the parties to submit information and shall consider all relevant factors, including: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whether domestic violence has occurred and is likely to continue in the future and which State could best protect the parties and the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lastRenderedPageBreak/>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the length of time the child has resided outside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the distance between the court in this State and the court in the State that would assume jurisdiction;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(4) the relative financial circumstances of the parties and the effect of such circumstance on the ability to litigate in a foreign jurisdiction;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(5) any agreement of the parties as to which State should assume jurisdiction;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(6) the nature and location of the evidence required to resolve the pending litigation, including the testimony of the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(7) the ability of the court of each State to decide the issue expeditiously and the procedures necessary to present the evidence;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(8) the familiarity of the court of each State with the facts and issues of the pending litigation.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If a court of this State determines that it is an inconvenient forum and that a court of another State is a more appropriate forum, it shall stay the proceedings upon condition that a child-custody proceeding be promptly commenced in another designated State and may impose any other condition the court considers just and proper.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(d) A court of this State may decline to exercise its jurisdiction under this Act if a child-custody determination is incidental to an action for divorce or another proceeding while still retaining jurisdiction over the divorce or other proceeding.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208. JURISDICTION DECLINED BY REASON OF CONDUCT.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Except as otherwise provided in Section 204 or by other law of this State, if a court of this State has jurisdiction under this Act because a person invoking the jurisdiction has engaged in unjustifiable conduct, the court shall decline to exercise its jurisdiction unless: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the parents and all persons acting as parents have acquiesced in the exercise of jurisdiction;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a court of the State otherwise having jurisdiction under Sections 201 through 203 determines that this State is a more appropriate forum under Section 207;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no other State would have jurisdiction under Sections 201 through 203.</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If a court of this State declines to exercise its jurisdiction pursuant to subsection (a), it may fashion an appropriate remedy to ensure the safety of the child and prevent a repetition of the wrongful conduct, including staying the proceeding until a child-custody proceeding is commenced in a court having jurisdiction under Sections 201 through 203.</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If a court dismisses a petition or stays a proceeding because it declines to exercise its jurisdiction pursuant to subsection (a), it shall charge the party invoking the jurisdiction of the court with necessary and reasonable expenses including costs, communication expenses, attorney's fees, investigative fees, expenses for witnesses, travel expenses, and child care during the course of the proceedings, unless the party from whom fees are sought establishes that the award would be clearly inappropriate. The court may not assess fees, costs, or expenses against this State except as otherwise provided by law other than this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209. INFORMATION TO BE SUBMITTED TO COURT.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lastRenderedPageBreak/>
        <w:t>(a) Subject to local law providing for the confidentiality of procedures, addresses, and other identifying information, in a child-custody proceeding, each party, in its first pleading or in an attached affidavit, shall give information, if reasonably ascertainable, under oath as to the child's present address, the places where the child has lived during the last five years, and the names and present addresses of the persons with whom the child has lived during that period. The pleading or affidavit must state whether the party: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has participated, as a party or witness or in any other capacity, in any other proceeding concerning the custody of or visitation with the child and, if so, identify the court, the case number of the proceeding, and the date of the child-custody determination, if any;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knows of any proceeding that could affect the current proceeding, including proceedings for enforcement and proceedings relating to domestic violence, protective orders, termination of parental rights, and adoptions and, if so, identify the court and the case number and the nature of the proceeding;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knows the names and addresses of any person not a party to the proceeding who has physical custody of the child or claims rights of legal custody or physical custody of, or visitation with, the child and, if so, the names and addresses of those persons.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If the information required by subsection (a) is not furnished, the court, upon its own motion or that of a party, may stay the proceeding until the information is furnished.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(d) Each party has a continuing duty to inform the court of any proceeding in this or any other State that could affect the current proceeding.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(e) If a party alleges in an affidavit or a pleading under oath that the health, safety, or liberty of a party or child would be put at risk by the disclosure of identifying information, that information shall be sealed and not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210. APPEARANCE OF PARTIES AND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court of this State may order a party to a child-custody proceeding who is in this State to appear before the court personally with or without the child. The court may order any person who is in this State and who has physical custody or control of the child to appear physically with the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If a party to a child-custody proceeding whose presence is desired by the court is outside this State, the court may order that a notice given pursuant to Section 108 include a statement directing the party to appear personally with or without the child and declaring that failure to appear may result in a decision adverse to the party.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The court may enter any orders necessary to ensure the safety of the child and of any person ordered to appear under this section.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(d) If a party to a child-custody proceeding who is outside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ARTICLE 3</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ENFORCEMENT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lastRenderedPageBreak/>
        <w:t>SECTION 301. DEFINITIONS.</w:t>
      </w:r>
      <w:r w:rsidRPr="00AC27E1">
        <w:rPr>
          <w:rFonts w:ascii="Times New Roman" w:eastAsia="Times New Roman" w:hAnsi="Times New Roman" w:cs="Times New Roman"/>
          <w:sz w:val="20"/>
          <w:szCs w:val="20"/>
        </w:rPr>
        <w:t xml:space="preserve"> In this Article: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"Petitioner" means a person who seeks enforcement of a child-custody determination or enforcement of an order for the return of the child under the Hague Convention on the Civil Aspects of International Child Abduction.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"Respondent" means a person against whom a proceeding has been commenced for enforcement of a child-custody determination or enforcement of an order for the return of the child under the Hague Convention on the Civil Aspects of International Child Abduction.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302. SCOPE; TEMPORARY VISITATION.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This Article may be invoked to enforce: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a child-custody determination;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an order for the return of the child made under the Hague Convention on the Civil Aspects of International Child Abduction.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court of this State which does not have jurisdiction to modify a child-custody determination, may issue a temporary order enforcing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a visitation schedule made by a court of another State;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the visitation provisions of a child-custody determination of another State that does not provide for a specific visitation schedule.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If a court of this State makes an order under subparagraph (b)(2), it shall specify in the order a period of time which it considers adequate to allow the person seeking the order to obtain an order from the State having jurisdiction under Article 2. The order remains in effect until an order is obtained from the other State or the period expires.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303. DUTY TO ENFORCE.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court of this State shall recognize and enforce a child-custody determination of a court of another State if the latter court exercised jurisdiction that was in substantial conformity with this Act or the determination was made under factual circumstances meeting the jurisdictional standards of this Act and the determination has not been modified in accordance with this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court may utilize any remedy available under other law of this State to enforce a child-custody determination made by a court of another State. The procedure provided by this Article does not affect the availability of other remedies to enforce a child-custody determination.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304. REGISTRATION OF CHILD-CUSTODY DETERMINATION.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child-custody determination issued by a court of another State may be registered in this State, with or without a simultaneous request for enforcement, by sending to the appropriate court in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a letter or other document requesting registration;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two copies, including one certified copy, of the determination sought to be registered, and a statement under penalty of perjury that to the best of the knowledge and belief of the person seeking registration the order has not been modified;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except as otherwise provided in Section 209, the name and address of the person seeking registration and any parent or person acting as a parent who has been awarded custody or visitation in the child-custody determination sought to be registered.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lastRenderedPageBreak/>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On receipt of the documents required by subsection (a), the registering court shall:</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cause the determination to be filed as a foreign judgment, together with one copy of any accompanying documents and information, regardless of their form;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serve notice upon the persons named pursuant to (a)(3) and provide them with an opportunity to contest the registration in accordance with this section.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The notice required by subsection (b)(2) must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that a registered determination is enforceable as of the date of the registration in the same manner as a determination issued by a court of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that a hearing to contest the validity of the registered determination must be requested within 20 days after service of notice;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that failure to contest the registration will result in confirmation of the child-custody determination and preclude further contest of that determination with respect to any matter that could have been asserted.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(d) A person seeking to contest the validity of a registered order must request a hearing within 20 days after service of the notice. At that hearing, the court shall confirm the registered order unless the person contesting registration establishes that: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the issuing court did not have jurisdiction under Article 2;</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the child-custody determination sought to be registered has been vacated, stayed, or modified by a court of a State having jurisdiction to do so under Article 2;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the person contesting registration was entitled to notice, but notice was not given in accordance with the standards of Section 108 in the proceedings before the court that issued the order for which registration is sought.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(e) If a timely request for a hearing to contest the validity of the registration is not made, the registration is confirmed as a matter of law and the person requesting registration and all persons served must be notified of the confirmation.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(f) Confirmation of a registered order, whether by operation of law or after notice and hearing, precludes further contest of the order with respect to any matter which could have been asserted at the time of registration.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305. ENFORCEMENT OF REGISTERED DETERMINATION.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court of this State may grant any relief normally available under the law of this State to enforce a registered child-custody determination made by a court of another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court of this State shall recognize and enforce, but may not modify except in accordance with Article 2, a registered child-custody determination of another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306. SIMULTANEOUS PROCEEDINGS.</w:t>
      </w:r>
      <w:r w:rsidRPr="00AC27E1">
        <w:rPr>
          <w:rFonts w:ascii="Times New Roman" w:eastAsia="Times New Roman" w:hAnsi="Times New Roman" w:cs="Times New Roman"/>
          <w:sz w:val="20"/>
          <w:szCs w:val="20"/>
        </w:rPr>
        <w:t xml:space="preserve"> If a proceeding for enforcement under this Article has been or is commenced in this State and a court of this State determines that a proceeding to modify the determination has been commenced in another State having jurisdiction to modify the determination under Article 2, the enforcing court shall immediately communicate with the modifying court. The proceeding for enforcement continues unless the enforcing court, after consultation with the modifying court, stays or dismisses the proceeding.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lastRenderedPageBreak/>
        <w:t>SECTION 307. EXPEDITED ENFORCEMENT OF CHILD-CUSTODY DETERMINATION.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A petition under this Article must be verified. Certified copies of all orders sought to be enforced and of the order confirming registration, if any, must be attached to the petition. A copy of a certified copy of an order may be attached instead of the original.</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petition for enforcement of a child-custody determination must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whether the court that issued the determination identified the jurisdictional basis it relied upon in exercising jurisdiction and, if so, what the basis was;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whether the determination for which enforcement is sought has been vacated, stayed, or modified by a court whose decision must be enforced under this Act or federal law and, if so, identify the court, the case number of the proceeding, and the action taken;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whether any proceeding has been commenced that could affect the current proceeding, including proceedings relating to domestic violence, protective orders, termination of parental rights, and adoptions and, if so, identify the court and the case number and the nature of the proceeding;</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(4) the present physical address of the child and the respondent, if known;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(5) whether relief in addition to the immediate physical custody of the child and attorney's fees is sought, including a request for assistance from law enforcement officials and, if so, the relief sought.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If the child-custody determination has been registered and confirmed under Section 304, the petition must also state the date and place of registration.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(d) The court shall issue an order directing the respondent to appear with or without the child at a hearing and may enter any orders necessary to ensure the safety of the parties and the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(e) The hearing must be held on the next judicial day following service of process unless that date is impossible. In that event, the court must hold the hearing on the first day possible. The court may extend the date of hearing at the request of the petitioner.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(f) The order must state the time and place of the hearing and must advise the respondent that at the hearing the court will order the delivery of the child and the payment of fees, costs, and expenses under Section 311, and may set an additional hearing to determine whether further relief is appropriate, unless the respondent appears and establishes that: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the child-custody determination has not been registered and confirmed under Section 304, and that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the issuing court did not have jurisdiction under Article 2;</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the child-custody determination for which enforcement is sought has been vacated, stayed, or modified by a court of a State having jurisdiction to do so under Article 2 or federal law;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the respondent was entitled to notice, but notice was not given in accordance with the standards of Section 108 in the proceedings before the court that issued the order for which enforcement is sought;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the child-custody determination for which enforcement is sought was registered and confirmed under Section 304, but has been vacated, stayed or modified by a court of a State having jurisdiction to do so under Article 2 or federal law.</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308. SERVICE OF PETITION AND ORDER.</w:t>
      </w:r>
      <w:r w:rsidRPr="00AC27E1">
        <w:rPr>
          <w:rFonts w:ascii="Times New Roman" w:eastAsia="Times New Roman" w:hAnsi="Times New Roman" w:cs="Times New Roman"/>
          <w:sz w:val="20"/>
          <w:szCs w:val="20"/>
        </w:rPr>
        <w:t>  Except as otherwise provided in Section 310, the petition and order must be served, by any method authorized by the law of this State, upon respondent and any person who has physical custody of the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lastRenderedPageBreak/>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309. HEARING AND ORDER.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Unless the court enters a temporary emergency order pursuant to Section 204, upon a finding that a petitioner is entitled to the physical custody of the child immediately, the court shall order the child delivered to the petitioner unless the respondent establishes that: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the child-custody determination has not been registered and confirmed under Section 304, and that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the issuing court did not have jurisdiction under Article 2;</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the child-custody determination for which enforcement is sought has been vacated, stayed or modified by a court of a State having jurisdiction to do so under Article 2 or federal law;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the respondent was entitled to notice, but notice was not given in accordance with the standards of Section 108 in the proceedings before the court that issued the order for which enforcement is sought;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the child-custody determination for which enforcement is sought was registered and confirmed under Section 304, but has been vacated, stayed or modified by a court of a State having jurisdiction to do so under Article 2 or federal law.</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The court shall award the fees, costs, and expenses authorized under Section 311 and may grant additional relief, including a request for the assistance of law enforcement officials, and set a further hearing to determine whether additional relief is appropriate.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If a party called to testify refuses to answer on the ground that the testimony may be self-incriminating, the court may draw an adverse inference from the refusal.</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(d) A privilege against disclosure of communications between spouses and a defense of immunity based on the relationship of husband and wife or parent and child may not be invoked in a proceeding under this Article.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310. WARRANT TO TAKE PHYSICAL CUSTODY OF CHILD.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Upon the filing of a petition seeking enforcement of a child-custody determination, the petitioner may file a verified application for the issuance of a warrant to take physical custody of the child if the child is likely to suffer serious imminent physical harm or removal from this State.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If the court, upon the testimony of the petitioner or other witness, finds that the child is likely to suffer serious imminent physical harm or be imminently removed from this State, it may issue a warrant to take physical custody of the child. The petition must be heard on the next judicial day after the warrant is executed. The warrant must include the statements required by Section 307(b).</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(c) A warrant to take physical custody of a child must: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recite the facts upon which a conclusion of serious imminent physical harm or removal from the jurisdiction is based;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direct law enforcement officers to take physical custody of the child immediately; and</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provide for the placement of the child pending final relief.</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(d) The respondent must be served with the petition, warrant, and order immediately after the child is taken into physical custody.</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xml:space="preserve">(e) A warrant to take physical custody of a child is enforceable throughout this State. If the court finds on the basis of the testimony of the petitioner or other witness that a less intrusive remedy is not effective, it may authorize law </w:t>
      </w:r>
      <w:r w:rsidRPr="00AC27E1">
        <w:rPr>
          <w:rFonts w:ascii="Times New Roman" w:eastAsia="Times New Roman" w:hAnsi="Times New Roman" w:cs="Times New Roman"/>
          <w:sz w:val="20"/>
          <w:szCs w:val="20"/>
        </w:rPr>
        <w:lastRenderedPageBreak/>
        <w:t>enforcement officers to enter private property to take physical custody of the child. If required by the exigency of the case, the court may authorize law enforcement officers to make a forcible entry at any hour.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(f) The court may impose conditions upon placement of a child to ensure the appearance of the child and the child's custodian.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311. COSTS, FEES, AND EXPENSES.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party from whom fees or expenses are sought establishes that the award would be clearly inappropriate.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The court may not assess fees, costs, or expenses against a State except as otherwise provided by law other than this Act.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312. RECOGNITION AND ENFORCEMENT.</w:t>
      </w:r>
      <w:r w:rsidRPr="00AC27E1">
        <w:rPr>
          <w:rFonts w:ascii="Times New Roman" w:eastAsia="Times New Roman" w:hAnsi="Times New Roman" w:cs="Times New Roman"/>
          <w:sz w:val="20"/>
          <w:szCs w:val="20"/>
        </w:rPr>
        <w:t xml:space="preserve"> A court of this State shall accord full faith and credit to an order made consistently with this Act which enforces a child-custody determination by a court of another State unless the order has been vacated, stayed, or modified by a court authorized to do so under Article 2.</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313. APPEALS.</w:t>
      </w:r>
      <w:r w:rsidRPr="00AC27E1">
        <w:rPr>
          <w:rFonts w:ascii="Times New Roman" w:eastAsia="Times New Roman" w:hAnsi="Times New Roman" w:cs="Times New Roman"/>
          <w:sz w:val="20"/>
          <w:szCs w:val="20"/>
        </w:rPr>
        <w:t xml:space="preserve"> An appeal may be taken from a final order in a proceeding under this [article] in accordance with expedited appellate procedures in other civil cases. Unless the court enters a temporary emergency order under Section 204, the enforcing court may not stay an order enforcing a child-custody determination pending appeal.</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b/>
          <w:bCs/>
          <w:sz w:val="24"/>
          <w:szCs w:val="24"/>
        </w:rPr>
      </w:pPr>
      <w:r w:rsidRPr="00AC27E1">
        <w:rPr>
          <w:rFonts w:ascii="Times New Roman" w:eastAsia="Times New Roman" w:hAnsi="Times New Roman" w:cs="Times New Roman"/>
          <w:b/>
          <w:bCs/>
          <w:sz w:val="20"/>
          <w:szCs w:val="20"/>
        </w:rPr>
        <w:t>SECTION 314. ROLE OF PROSECUTOR OR PUBLIC OFFICIAL.</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(a) In a case arising under this Act or involving the Hague Convention on the Civil Aspects of International Child Abduction, the prosecutor or other appropriate public official may take any lawful action, including resort to a proceeding under this Article or any other available civil proceeding to locate a child, obtain the return of a child, or enforce a child-custody determination if there is: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 an existing child-custody determination;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(2) a request from a court in a pending child-custody case;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(3) a reasonable belief that a criminal statute has been violated; or</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(4) a reasonable belief that the child has been wrongfully removed or retained in violation of the Hague Convention on the Civil Aspects of International Child Abduction.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(b) A prosecutor or appropriate public official acts on behalf of the court and may not represent any party to a child-custody determination.</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315. ROLE OF LAW ENFORCEMENT.</w:t>
      </w:r>
      <w:r w:rsidRPr="00AC27E1">
        <w:rPr>
          <w:rFonts w:ascii="Times New Roman" w:eastAsia="Times New Roman" w:hAnsi="Times New Roman" w:cs="Times New Roman"/>
          <w:sz w:val="20"/>
          <w:szCs w:val="20"/>
        </w:rPr>
        <w:t>  At the request of a prosecutor or other appropriate public official acting under Section 314, a law enforcement officer may take any lawful action reasonably necessary to locate a child or a party and assist a prosecutor or appropriate public official with responsibilities under Section 314.</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316. COSTS AND EXPENSES.</w:t>
      </w:r>
      <w:r w:rsidRPr="00AC27E1">
        <w:rPr>
          <w:rFonts w:ascii="Times New Roman" w:eastAsia="Times New Roman" w:hAnsi="Times New Roman" w:cs="Times New Roman"/>
          <w:sz w:val="20"/>
          <w:szCs w:val="20"/>
        </w:rPr>
        <w:t xml:space="preserve"> If the respondent is not the prevailing party, the court may assess against the respondent all direct expenses and costs incurred by the prosecutor or other appropriate public official and law enforcement officers under Section 314 or 315.</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lastRenderedPageBreak/>
        <w:t>ARTICLE 4</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MISCELLANEOUS PROVISIONS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401. APPLICATION AND CONSTRUCTION.</w:t>
      </w:r>
      <w:r w:rsidRPr="00AC27E1">
        <w:rPr>
          <w:rFonts w:ascii="Times New Roman" w:eastAsia="Times New Roman" w:hAnsi="Times New Roman" w:cs="Times New Roman"/>
          <w:sz w:val="20"/>
          <w:szCs w:val="20"/>
        </w:rPr>
        <w:t xml:space="preserve"> In applying and construing this Uniform Act, consideration must be given to the need to promote uniformity of the law with respect to its subject matter among States that enact it.</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402. SEVERABILITY CLAUSE.</w:t>
      </w:r>
      <w:r w:rsidRPr="00AC27E1">
        <w:rPr>
          <w:rFonts w:ascii="Times New Roman" w:eastAsia="Times New Roman" w:hAnsi="Times New Roman" w:cs="Times New Roman"/>
          <w:sz w:val="20"/>
          <w:szCs w:val="20"/>
        </w:rPr>
        <w:t xml:space="preserve"> If any provision of this Act or its application to any person or circumstance is held invalid, the invalidity does not affect other provisions or applications of this Act which can be given effect without the invalid provision or application, and to this end the provisions of this Act are severable.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403. EFFECTIVE DATE.</w:t>
      </w:r>
      <w:r w:rsidRPr="00AC27E1">
        <w:rPr>
          <w:rFonts w:ascii="Times New Roman" w:eastAsia="Times New Roman" w:hAnsi="Times New Roman" w:cs="Times New Roman"/>
          <w:sz w:val="20"/>
          <w:szCs w:val="20"/>
        </w:rPr>
        <w:t xml:space="preserve"> This Act takes effect on January 1, 2005</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404. REPEALS AND AMENDMENTS.</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ind w:left="720" w:hanging="360"/>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(1)</w:t>
      </w:r>
      <w:r w:rsidRPr="00AC27E1">
        <w:rPr>
          <w:rFonts w:ascii="Times New Roman" w:eastAsia="Times New Roman" w:hAnsi="Times New Roman" w:cs="Times New Roman"/>
          <w:sz w:val="14"/>
          <w:szCs w:val="14"/>
        </w:rPr>
        <w:t xml:space="preserve">     </w:t>
      </w:r>
      <w:r w:rsidRPr="00AC27E1">
        <w:rPr>
          <w:rFonts w:ascii="Times New Roman" w:eastAsia="Times New Roman" w:hAnsi="Times New Roman" w:cs="Times New Roman"/>
          <w:sz w:val="20"/>
          <w:szCs w:val="20"/>
        </w:rPr>
        <w:t>The Uniform Child Custody Jurisdiction Act, G. L. c. 209B, is hereby repealed.</w:t>
      </w:r>
    </w:p>
    <w:p w:rsidR="00AC27E1" w:rsidRPr="00AC27E1" w:rsidRDefault="00AC27E1" w:rsidP="00AC27E1">
      <w:pPr>
        <w:spacing w:after="0" w:line="240" w:lineRule="auto"/>
        <w:ind w:left="360"/>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ind w:left="360"/>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xml:space="preserve">(2) G.L. c. 208, §28 is amended by adding at the end thereof the jurisdiction of any court to modify an existing judgment as to care and custody of a minor child and shall be subject to the provisions of the Massachusetts Uniform Child Custody Jurisdiction Act.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b/>
          <w:bCs/>
          <w:sz w:val="20"/>
          <w:szCs w:val="20"/>
        </w:rPr>
        <w:t>SECTION 405. TRANSITIONAL PROVISION.</w:t>
      </w:r>
      <w:r w:rsidRPr="00AC27E1">
        <w:rPr>
          <w:rFonts w:ascii="Times New Roman" w:eastAsia="Times New Roman" w:hAnsi="Times New Roman" w:cs="Times New Roman"/>
          <w:sz w:val="20"/>
          <w:szCs w:val="20"/>
        </w:rPr>
        <w:t xml:space="preserve"> A motion or other request for relief made in a child-custody or enforcement proceeding that was commenced before the effective date of this Act is governed by the law in effect at the time the motion or other request was made.</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ind w:left="720"/>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AC27E1" w:rsidRPr="00AC27E1" w:rsidRDefault="00AC27E1" w:rsidP="00AC27E1">
      <w:pPr>
        <w:spacing w:after="0" w:line="240" w:lineRule="auto"/>
        <w:ind w:left="360" w:hanging="360"/>
        <w:jc w:val="both"/>
        <w:rPr>
          <w:rFonts w:ascii="Times New Roman" w:eastAsia="Times New Roman" w:hAnsi="Times New Roman" w:cs="Times New Roman"/>
          <w:sz w:val="24"/>
          <w:szCs w:val="24"/>
        </w:rPr>
      </w:pPr>
      <w:r w:rsidRPr="00AC27E1">
        <w:rPr>
          <w:rFonts w:ascii="Times New Roman" w:eastAsia="Times New Roman" w:hAnsi="Times New Roman" w:cs="Times New Roman"/>
          <w:sz w:val="20"/>
          <w:szCs w:val="20"/>
        </w:rPr>
        <w:t> </w:t>
      </w:r>
    </w:p>
    <w:p w:rsidR="00661408" w:rsidRDefault="00AC27E1">
      <w:pPr>
        <w:spacing w:line="336" w:lineRule="auto"/>
      </w:pPr>
      <w:r>
        <w:rPr>
          <w:rFonts w:ascii="Times New Roman"/>
        </w:rPr>
        <w:tab/>
      </w:r>
    </w:p>
    <w:sectPr w:rsidR="00661408" w:rsidSect="006614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61408"/>
    <w:rsid w:val="00661408"/>
    <w:rsid w:val="00AC2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7E1"/>
    <w:rPr>
      <w:rFonts w:ascii="Tahoma" w:hAnsi="Tahoma" w:cs="Tahoma"/>
      <w:sz w:val="16"/>
      <w:szCs w:val="16"/>
    </w:rPr>
  </w:style>
  <w:style w:type="character" w:styleId="LineNumber">
    <w:name w:val="line number"/>
    <w:basedOn w:val="DefaultParagraphFont"/>
    <w:uiPriority w:val="99"/>
    <w:semiHidden/>
    <w:unhideWhenUsed/>
    <w:rsid w:val="00AC27E1"/>
  </w:style>
  <w:style w:type="paragraph" w:styleId="BodyText">
    <w:name w:val="Body Text"/>
    <w:basedOn w:val="Normal"/>
    <w:link w:val="BodyTextChar"/>
    <w:uiPriority w:val="99"/>
    <w:semiHidden/>
    <w:unhideWhenUsed/>
    <w:rsid w:val="00AC27E1"/>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AC27E1"/>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AC27E1"/>
    <w:pPr>
      <w:spacing w:after="0"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AC27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960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7123</Words>
  <Characters>40606</Characters>
  <Application>Microsoft Office Word</Application>
  <DocSecurity>0</DocSecurity>
  <Lines>338</Lines>
  <Paragraphs>95</Paragraphs>
  <ScaleCrop>false</ScaleCrop>
  <Company>LEG</Company>
  <LinksUpToDate>false</LinksUpToDate>
  <CharactersWithSpaces>47634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2009-01-02T20:01:00Z</dcterms:created>
  <dcterms:modified xsi:type="dcterms:W3CDTF">2009-01-02T20:02:00Z</dcterms:modified>
</cp:coreProperties>
</file>