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49" w:rsidRDefault="00312612">
      <w:pPr>
        <w:suppressLineNumbers/>
        <w:spacing w:after="2"/>
        <w:jc w:val="center"/>
      </w:pPr>
      <w:r>
        <w:rPr>
          <w:rFonts w:ascii="Arial"/>
          <w:sz w:val="18"/>
        </w:rPr>
        <w:t>HOUSE DOCKET, NO.         FILED ON: 1/13/2009</w:t>
      </w:r>
    </w:p>
    <w:p w:rsidR="00FF7E49" w:rsidRDefault="00312612">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12612" w:rsidP="00DB534B">
            <w:pPr>
              <w:suppressLineNumbers/>
              <w:jc w:val="right"/>
              <w:rPr>
                <w:b/>
                <w:sz w:val="28"/>
              </w:rPr>
            </w:pPr>
          </w:p>
        </w:tc>
      </w:tr>
    </w:tbl>
    <w:p w:rsidR="00FF7E49" w:rsidRDefault="00312612">
      <w:pPr>
        <w:suppressLineNumbers/>
        <w:spacing w:before="2" w:after="2"/>
        <w:jc w:val="center"/>
      </w:pPr>
      <w:r>
        <w:rPr>
          <w:rFonts w:ascii="Old English Text MT"/>
          <w:sz w:val="32"/>
        </w:rPr>
        <w:t>The Commonwealth of Massachusetts</w:t>
      </w:r>
    </w:p>
    <w:p w:rsidR="00FF7E49" w:rsidRDefault="00312612">
      <w:pPr>
        <w:suppressLineNumbers/>
        <w:spacing w:after="2"/>
        <w:jc w:val="center"/>
      </w:pPr>
      <w:r>
        <w:rPr>
          <w:rFonts w:ascii="Times New Roman"/>
          <w:b/>
          <w:sz w:val="32"/>
          <w:vertAlign w:val="superscript"/>
        </w:rPr>
        <w:t>_______________</w:t>
      </w:r>
    </w:p>
    <w:p w:rsidR="00FF7E49" w:rsidRDefault="00312612">
      <w:pPr>
        <w:suppressLineNumbers/>
        <w:spacing w:before="2"/>
        <w:jc w:val="center"/>
      </w:pPr>
      <w:r>
        <w:rPr>
          <w:rFonts w:ascii="Times New Roman"/>
          <w:sz w:val="20"/>
        </w:rPr>
        <w:t>PRESENTED BY:</w:t>
      </w:r>
    </w:p>
    <w:p w:rsidR="00FF7E49" w:rsidRDefault="00312612">
      <w:pPr>
        <w:suppressLineNumbers/>
        <w:spacing w:after="2"/>
        <w:jc w:val="center"/>
      </w:pPr>
      <w:r>
        <w:rPr>
          <w:rFonts w:ascii="Times New Roman"/>
          <w:b/>
          <w:sz w:val="24"/>
        </w:rPr>
        <w:t>Matthew C. Patrick</w:t>
      </w:r>
    </w:p>
    <w:p w:rsidR="00FF7E49" w:rsidRDefault="00312612">
      <w:pPr>
        <w:suppressLineNumbers/>
        <w:jc w:val="center"/>
      </w:pPr>
      <w:r>
        <w:rPr>
          <w:rFonts w:ascii="Times New Roman"/>
          <w:b/>
          <w:sz w:val="32"/>
          <w:vertAlign w:val="superscript"/>
        </w:rPr>
        <w:t>_______________</w:t>
      </w:r>
    </w:p>
    <w:p w:rsidR="00FF7E49" w:rsidRDefault="0031261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7E49" w:rsidRDefault="00312612">
      <w:pPr>
        <w:suppressLineNumbers/>
      </w:pPr>
      <w:r>
        <w:rPr>
          <w:rFonts w:ascii="Times New Roman"/>
          <w:sz w:val="20"/>
        </w:rPr>
        <w:tab/>
        <w:t>The undersigned legislators and/or citizens respectfully petition for the passage of the accompanying bill:</w:t>
      </w:r>
    </w:p>
    <w:p w:rsidR="00FF7E49" w:rsidRDefault="00312612">
      <w:pPr>
        <w:suppressLineNumbers/>
        <w:spacing w:after="2"/>
        <w:jc w:val="center"/>
      </w:pPr>
      <w:r>
        <w:rPr>
          <w:rFonts w:ascii="Times New Roman"/>
          <w:sz w:val="24"/>
        </w:rPr>
        <w:t>An Act relative to condomini</w:t>
      </w:r>
      <w:r>
        <w:rPr>
          <w:rFonts w:ascii="Times New Roman"/>
          <w:sz w:val="24"/>
        </w:rPr>
        <w:t>um owners interest in common areas.</w:t>
      </w:r>
    </w:p>
    <w:p w:rsidR="00FF7E49" w:rsidRDefault="00312612">
      <w:pPr>
        <w:suppressLineNumbers/>
        <w:spacing w:after="2"/>
        <w:jc w:val="center"/>
      </w:pPr>
      <w:r>
        <w:rPr>
          <w:rFonts w:ascii="Times New Roman"/>
          <w:b/>
          <w:sz w:val="32"/>
          <w:vertAlign w:val="superscript"/>
        </w:rPr>
        <w:t>_______________</w:t>
      </w:r>
    </w:p>
    <w:p w:rsidR="00FF7E49" w:rsidRDefault="00312612">
      <w:pPr>
        <w:suppressLineNumbers/>
        <w:jc w:val="center"/>
      </w:pPr>
      <w:r>
        <w:rPr>
          <w:rFonts w:ascii="Times New Roman"/>
          <w:sz w:val="20"/>
        </w:rPr>
        <w:t>PETITION OF:</w:t>
      </w:r>
    </w:p>
    <w:p w:rsidR="00FF7E49" w:rsidRDefault="00FF7E4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7E49">
            <w:tblPrEx>
              <w:tblCellMar>
                <w:top w:w="0" w:type="dxa"/>
                <w:bottom w:w="0" w:type="dxa"/>
              </w:tblCellMar>
            </w:tblPrEx>
            <w:tc>
              <w:tcPr>
                <w:tcW w:w="4500" w:type="dxa"/>
                <w:tcBorders>
                  <w:top w:val="nil"/>
                  <w:bottom w:val="single" w:sz="4" w:space="0" w:color="auto"/>
                  <w:right w:val="single" w:sz="4" w:space="0" w:color="auto"/>
                </w:tcBorders>
              </w:tcPr>
              <w:p w:rsidR="00FF7E49" w:rsidRDefault="0031261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7E49" w:rsidRDefault="00312612">
                <w:pPr>
                  <w:suppressLineNumbers/>
                  <w:spacing w:after="2"/>
                  <w:rPr>
                    <w:smallCaps/>
                  </w:rPr>
                </w:pPr>
                <w:r>
                  <w:rPr>
                    <w:rFonts w:ascii="Times New Roman"/>
                    <w:smallCaps/>
                    <w:sz w:val="24"/>
                  </w:rPr>
                  <w:t>District/Address:</w:t>
                </w:r>
              </w:p>
            </w:tc>
          </w:tr>
          <w:tr w:rsidR="00FF7E49">
            <w:tblPrEx>
              <w:tblCellMar>
                <w:top w:w="0" w:type="dxa"/>
                <w:bottom w:w="0" w:type="dxa"/>
              </w:tblCellMar>
            </w:tblPrEx>
            <w:tc>
              <w:tcPr>
                <w:tcW w:w="4500" w:type="dxa"/>
              </w:tcPr>
              <w:p w:rsidR="00FF7E49" w:rsidRDefault="00312612">
                <w:pPr>
                  <w:suppressLineNumbers/>
                  <w:spacing w:after="2"/>
                  <w:rPr>
                    <w:rFonts w:ascii="Times New Roman"/>
                  </w:rPr>
                </w:pPr>
                <w:r>
                  <w:rPr>
                    <w:rFonts w:ascii="Times New Roman"/>
                  </w:rPr>
                  <w:t>Matthew C. Patrick</w:t>
                </w:r>
              </w:p>
            </w:tc>
            <w:tc>
              <w:tcPr>
                <w:tcW w:w="4500" w:type="dxa"/>
              </w:tcPr>
              <w:p w:rsidR="00FF7E49" w:rsidRDefault="00312612">
                <w:pPr>
                  <w:suppressLineNumbers/>
                  <w:spacing w:after="2"/>
                  <w:rPr>
                    <w:rFonts w:ascii="Times New Roman"/>
                  </w:rPr>
                </w:pPr>
                <w:r>
                  <w:rPr>
                    <w:rFonts w:ascii="Times New Roman"/>
                  </w:rPr>
                  <w:t>3rd Barnstable</w:t>
                </w:r>
              </w:p>
            </w:tc>
          </w:tr>
        </w:tbl>
      </w:sdtContent>
    </w:sdt>
    <w:p w:rsidR="00FF7E49" w:rsidRDefault="00312612">
      <w:pPr>
        <w:suppressLineNumbers/>
      </w:pPr>
      <w:r>
        <w:br w:type="page"/>
      </w:r>
    </w:p>
    <w:p w:rsidR="00FF7E49" w:rsidRDefault="00312612">
      <w:pPr>
        <w:suppressLineNumbers/>
        <w:jc w:val="center"/>
      </w:pPr>
      <w:r>
        <w:rPr>
          <w:rFonts w:ascii="Times New Roman"/>
          <w:sz w:val="24"/>
        </w:rPr>
        <w:lastRenderedPageBreak/>
        <w:t>[SIMILAR MATTER FILED IN PREVIOUS SESSION</w:t>
      </w:r>
      <w:r>
        <w:rPr>
          <w:rFonts w:ascii="Times New Roman"/>
          <w:sz w:val="24"/>
        </w:rPr>
        <w:br/>
        <w:t>SEE HOUSE, NO. 1274 OF 2007-2008.]</w:t>
      </w:r>
    </w:p>
    <w:p w:rsidR="00FF7E49" w:rsidRDefault="00312612">
      <w:pPr>
        <w:suppressLineNumbers/>
        <w:spacing w:before="2" w:after="2"/>
        <w:jc w:val="center"/>
      </w:pPr>
      <w:r>
        <w:rPr>
          <w:rFonts w:ascii="Old English Text MT"/>
          <w:sz w:val="32"/>
        </w:rPr>
        <w:t>The Commonwealth of Massachusetts</w:t>
      </w:r>
      <w:r>
        <w:rPr>
          <w:rFonts w:ascii="Old English Text MT"/>
          <w:sz w:val="32"/>
        </w:rPr>
        <w:br/>
      </w:r>
    </w:p>
    <w:p w:rsidR="00FF7E49" w:rsidRDefault="00312612">
      <w:pPr>
        <w:suppressLineNumbers/>
        <w:spacing w:after="2"/>
        <w:jc w:val="center"/>
      </w:pPr>
      <w:r>
        <w:rPr>
          <w:rFonts w:ascii="Times New Roman"/>
          <w:b/>
          <w:sz w:val="24"/>
          <w:vertAlign w:val="superscript"/>
        </w:rPr>
        <w:t>_______________</w:t>
      </w:r>
    </w:p>
    <w:p w:rsidR="00FF7E49" w:rsidRDefault="00312612">
      <w:pPr>
        <w:suppressLineNumbers/>
        <w:spacing w:after="2"/>
        <w:jc w:val="center"/>
      </w:pPr>
      <w:r>
        <w:rPr>
          <w:rFonts w:ascii="Times New Roman"/>
          <w:b/>
          <w:sz w:val="18"/>
        </w:rPr>
        <w:t>In the Year Two Thousand and Nine</w:t>
      </w:r>
    </w:p>
    <w:p w:rsidR="00FF7E49" w:rsidRDefault="00312612">
      <w:pPr>
        <w:suppressLineNumbers/>
        <w:spacing w:after="2"/>
        <w:jc w:val="center"/>
      </w:pPr>
      <w:r>
        <w:rPr>
          <w:rFonts w:ascii="Times New Roman"/>
          <w:b/>
          <w:sz w:val="24"/>
          <w:vertAlign w:val="superscript"/>
        </w:rPr>
        <w:t>_______________</w:t>
      </w:r>
    </w:p>
    <w:p w:rsidR="00FF7E49" w:rsidRDefault="00312612">
      <w:pPr>
        <w:suppressLineNumbers/>
        <w:spacing w:after="2"/>
      </w:pPr>
      <w:r>
        <w:rPr>
          <w:sz w:val="14"/>
        </w:rPr>
        <w:br/>
      </w:r>
      <w:r>
        <w:br/>
      </w:r>
    </w:p>
    <w:p w:rsidR="00FF7E49" w:rsidRDefault="00312612">
      <w:pPr>
        <w:suppressLineNumbers/>
      </w:pPr>
      <w:r>
        <w:rPr>
          <w:rFonts w:ascii="Times New Roman"/>
          <w:smallCaps/>
          <w:sz w:val="28"/>
        </w:rPr>
        <w:t>An Act relative to condominium owners interest in common areas.</w:t>
      </w:r>
      <w:r>
        <w:br/>
      </w:r>
      <w:r>
        <w:br/>
      </w:r>
      <w:r>
        <w:br/>
      </w:r>
    </w:p>
    <w:p w:rsidR="00FF7E49" w:rsidRDefault="0031261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12612" w:rsidRPr="00312612" w:rsidRDefault="00312612" w:rsidP="00312612">
      <w:pPr>
        <w:spacing w:line="336" w:lineRule="auto"/>
        <w:rPr>
          <w:rFonts w:ascii="Times New Roman"/>
        </w:rPr>
      </w:pPr>
      <w:r>
        <w:rPr>
          <w:rFonts w:ascii="Times New Roman"/>
        </w:rPr>
        <w:tab/>
      </w:r>
      <w:r w:rsidRPr="00312612">
        <w:rPr>
          <w:rFonts w:ascii="Times New Roman"/>
        </w:rPr>
        <w:t>SECTION 1. Section 5 of chapter 183A of the General Laws, as appearing in the 2000 Official Edition, is hereby amended by striking out subsection (a) and inserting in place thereof the following subsection:</w:t>
      </w:r>
      <w:r w:rsidRPr="00312612">
        <w:rPr>
          <w:rFonts w:ascii="Times New Roman"/>
        </w:rPr>
        <w:t>—</w:t>
      </w:r>
      <w:r w:rsidRPr="00312612">
        <w:rPr>
          <w:rFonts w:ascii="Times New Roman"/>
        </w:rPr>
        <w:br/>
        <w:t>(a) Each unit owner shall be entitled to 1 vote per unit owned in all business related to the condominium association.</w:t>
      </w:r>
    </w:p>
    <w:p w:rsidR="00312612" w:rsidRPr="00312612" w:rsidRDefault="00312612" w:rsidP="00312612">
      <w:pPr>
        <w:spacing w:line="336" w:lineRule="auto"/>
        <w:rPr>
          <w:rFonts w:ascii="Times New Roman"/>
        </w:rPr>
      </w:pPr>
      <w:r w:rsidRPr="00312612">
        <w:rPr>
          <w:rFonts w:ascii="Times New Roman"/>
        </w:rPr>
        <w:t>SECTION 2. Subsection (b) of said Section 5 of said chapter 183A, as so appearing, is hereby amended by striking out paragraph (1) and inserting in place thereof the following paragraph:</w:t>
      </w:r>
      <w:r w:rsidRPr="00312612">
        <w:rPr>
          <w:rFonts w:ascii="Times New Roman"/>
        </w:rPr>
        <w:t>—</w:t>
      </w:r>
      <w:r w:rsidRPr="00312612">
        <w:rPr>
          <w:rFonts w:ascii="Times New Roman"/>
        </w:rPr>
        <w:br/>
        <w:t>(1) Each unit owner</w:t>
      </w:r>
      <w:r w:rsidRPr="00312612">
        <w:rPr>
          <w:rFonts w:ascii="Times New Roman"/>
        </w:rPr>
        <w:t>’</w:t>
      </w:r>
      <w:r w:rsidRPr="00312612">
        <w:rPr>
          <w:rFonts w:ascii="Times New Roman"/>
        </w:rPr>
        <w:t xml:space="preserve">s interest in the common areas and facilities as expressed in the master deed shall not be altered without a majority vote of all unit owners. The vote per unit shall not be separated from the unit to which it appertains, and shall be deemed to be conveyed or encumbered with the unit even though such interest is not expressly mentioned or described in the conveyance or other instrument. The granting of an easement by the organization of unit owners, or the designation or allocation by the organization of unit owners, or the designation or allocation by the organization of unit owners of limited common areas and facilities, or the withdrawal of a portion of the common areas and facilities, all as provided for in this subsection, shall not be deemed to affect or alter the interest of any unit owner. </w:t>
      </w:r>
    </w:p>
    <w:p w:rsidR="00FF7E49" w:rsidRDefault="00FF7E49">
      <w:pPr>
        <w:spacing w:line="336" w:lineRule="auto"/>
      </w:pPr>
    </w:p>
    <w:sectPr w:rsidR="00FF7E49" w:rsidSect="00FF7E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FF7E49"/>
    <w:rsid w:val="00312612"/>
    <w:rsid w:val="00FF7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612"/>
    <w:rPr>
      <w:rFonts w:ascii="Tahoma" w:hAnsi="Tahoma" w:cs="Tahoma"/>
      <w:sz w:val="16"/>
      <w:szCs w:val="16"/>
    </w:rPr>
  </w:style>
  <w:style w:type="character" w:styleId="LineNumber">
    <w:name w:val="line number"/>
    <w:basedOn w:val="DefaultParagraphFont"/>
    <w:uiPriority w:val="99"/>
    <w:semiHidden/>
    <w:unhideWhenUsed/>
    <w:rsid w:val="00312612"/>
  </w:style>
</w:styles>
</file>

<file path=word/webSettings.xml><?xml version="1.0" encoding="utf-8"?>
<w:webSettings xmlns:r="http://schemas.openxmlformats.org/officeDocument/2006/relationships" xmlns:w="http://schemas.openxmlformats.org/wordprocessingml/2006/main">
  <w:divs>
    <w:div w:id="534345398">
      <w:bodyDiv w:val="1"/>
      <w:marLeft w:val="0"/>
      <w:marRight w:val="0"/>
      <w:marTop w:val="0"/>
      <w:marBottom w:val="0"/>
      <w:divBdr>
        <w:top w:val="none" w:sz="0" w:space="0" w:color="auto"/>
        <w:left w:val="none" w:sz="0" w:space="0" w:color="auto"/>
        <w:bottom w:val="none" w:sz="0" w:space="0" w:color="auto"/>
        <w:right w:val="none" w:sz="0" w:space="0" w:color="auto"/>
      </w:divBdr>
    </w:div>
    <w:div w:id="128523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1970</Characters>
  <Application>Microsoft Office Word</Application>
  <DocSecurity>0</DocSecurity>
  <Lines>16</Lines>
  <Paragraphs>4</Paragraphs>
  <ScaleCrop>false</ScaleCrop>
  <Company>LEG</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2009-01-13T23:39:00Z</dcterms:created>
  <dcterms:modified xsi:type="dcterms:W3CDTF">2009-01-13T23:40:00Z</dcterms:modified>
</cp:coreProperties>
</file>